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1D5A7102" w:rsidR="002748B1" w:rsidRPr="00D45F2F" w:rsidRDefault="005E4421" w:rsidP="00D45F2F">
            <w:pPr>
              <w:ind w:right="22"/>
              <w:jc w:val="right"/>
              <w:rPr>
                <w:rFonts w:ascii="Arial" w:eastAsia="Times New Roman" w:hAnsi="Arial" w:cs="Arial"/>
                <w:b/>
                <w:sz w:val="24"/>
                <w:szCs w:val="24"/>
                <w:lang w:eastAsia="en-AU"/>
              </w:rPr>
            </w:pPr>
            <w:r w:rsidRPr="005317AA">
              <w:rPr>
                <w:rFonts w:cs="Arial"/>
                <w:noProof/>
              </w:rPr>
              <w:drawing>
                <wp:inline distT="0" distB="0" distL="0" distR="0" wp14:anchorId="648C3508" wp14:editId="71DB5397">
                  <wp:extent cx="809625" cy="742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_blue_rgb_small.jpg"/>
                          <pic:cNvPicPr/>
                        </pic:nvPicPr>
                        <pic:blipFill>
                          <a:blip r:embed="rId12">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inline>
              </w:drawing>
            </w: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1078511" w14:textId="6F6D56E4" w:rsidR="002748B1" w:rsidRPr="00E93CB4" w:rsidRDefault="002748B1"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5888C4A7" w14:textId="13BCB774" w:rsidR="002748B1" w:rsidRPr="00E93CB4" w:rsidRDefault="00D1300A"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5E4421" w:rsidRPr="005E4421">
                  <w:rPr>
                    <w:rFonts w:ascii="Arial" w:eastAsia="Times New Roman" w:hAnsi="Arial" w:cs="Arial"/>
                    <w:sz w:val="24"/>
                    <w:szCs w:val="24"/>
                    <w:lang w:eastAsia="en-AU"/>
                  </w:rPr>
                  <w:t>HUNTER AND CENTRAL COAST REGIONAL</w:t>
                </w:r>
              </w:sdtContent>
            </w:sdt>
            <w:r w:rsidR="002748B1" w:rsidRPr="005E4421">
              <w:rPr>
                <w:rFonts w:ascii="Arial" w:eastAsia="Times New Roman" w:hAnsi="Arial" w:cs="Arial"/>
                <w:sz w:val="24"/>
                <w:szCs w:val="24"/>
                <w:lang w:eastAsia="en-AU"/>
              </w:rPr>
              <w:t xml:space="preserve"> PLANNING PANEL</w:t>
            </w:r>
            <w:r w:rsidR="00E32528" w:rsidRPr="005E4421">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12898D38" w14:textId="77777777" w:rsidR="005E4421" w:rsidRPr="005317AA" w:rsidRDefault="005E4421" w:rsidP="00D45F2F">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szCs w:val="22"/>
              </w:rPr>
            </w:pPr>
            <w:r w:rsidRPr="005317AA">
              <w:rPr>
                <w:rFonts w:ascii="Arial" w:hAnsi="Arial" w:cs="Arial"/>
                <w:bCs/>
                <w:color w:val="auto"/>
                <w:sz w:val="22"/>
                <w:szCs w:val="22"/>
              </w:rPr>
              <w:t>PPSHCC-120</w:t>
            </w:r>
          </w:p>
          <w:p w14:paraId="626D721E" w14:textId="41FB486D" w:rsidR="005E4421" w:rsidRPr="00E93CB4" w:rsidRDefault="005E4421" w:rsidP="00D45F2F">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5317AA">
              <w:rPr>
                <w:rFonts w:ascii="Arial" w:hAnsi="Arial" w:cs="Arial"/>
                <w:bCs/>
                <w:color w:val="auto"/>
                <w:sz w:val="22"/>
                <w:szCs w:val="22"/>
                <w:lang w:val="en-AU"/>
              </w:rPr>
              <w:t>DA/226/2022</w:t>
            </w:r>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5722FD">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646F6EC2" w:rsidR="005E4421" w:rsidRPr="00D45F2F" w:rsidRDefault="005E4421" w:rsidP="00D45F2F">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lang w:val="en-AU"/>
              </w:rPr>
            </w:pPr>
            <w:r w:rsidRPr="005E4421">
              <w:rPr>
                <w:rFonts w:ascii="Arial" w:hAnsi="Arial" w:cs="Arial"/>
                <w:bCs/>
                <w:color w:val="auto"/>
                <w:sz w:val="22"/>
                <w:lang w:val="en-AU"/>
              </w:rPr>
              <w:t>Stage 2 Marina under Concept Approval MP 06_0309</w:t>
            </w: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2C37C4">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40C3A2A1" w14:textId="77777777" w:rsidR="005E4421" w:rsidRPr="005317AA" w:rsidRDefault="005E4421"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317AA">
              <w:rPr>
                <w:rFonts w:ascii="Arial" w:hAnsi="Arial" w:cs="Arial"/>
                <w:color w:val="auto"/>
                <w:sz w:val="22"/>
                <w:szCs w:val="22"/>
                <w:lang w:val="en-AU"/>
              </w:rPr>
              <w:t>81 Trinity Point Drive, 81D Trinity Point Drive, 49 Trinity Point Drive Morisset Park</w:t>
            </w:r>
          </w:p>
          <w:p w14:paraId="47077BF4" w14:textId="2C42D53A" w:rsidR="005E4421" w:rsidRPr="00E93CB4" w:rsidRDefault="005E4421"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317AA">
              <w:rPr>
                <w:rFonts w:ascii="Arial" w:hAnsi="Arial" w:cs="Arial"/>
                <w:color w:val="auto"/>
                <w:sz w:val="22"/>
                <w:szCs w:val="22"/>
                <w:lang w:val="en-AU"/>
              </w:rPr>
              <w:t>Lot 101 DP 1256630, Lot 1 DP 1252681, Lot 32 DP 1117408</w:t>
            </w:r>
          </w:p>
        </w:tc>
      </w:tr>
      <w:tr w:rsidR="002C37C4"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E93CB4" w:rsidRDefault="002C37C4" w:rsidP="002C37C4">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022CC3AE" w:rsidR="002C37C4" w:rsidRPr="00E93CB4" w:rsidRDefault="005E4421"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317AA">
              <w:rPr>
                <w:rFonts w:ascii="Arial" w:hAnsi="Arial" w:cs="Arial"/>
                <w:color w:val="auto"/>
                <w:sz w:val="22"/>
                <w:szCs w:val="22"/>
              </w:rPr>
              <w:t>Johnson Property Group Pty Limited</w:t>
            </w:r>
          </w:p>
        </w:tc>
      </w:tr>
      <w:tr w:rsidR="00D9139E"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E93CB4" w:rsidRDefault="00D9139E" w:rsidP="002C37C4">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974CDCF" w14:textId="77777777" w:rsidR="005E4421" w:rsidRPr="005317AA" w:rsidRDefault="005E4421"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szCs w:val="22"/>
              </w:rPr>
            </w:pPr>
            <w:r w:rsidRPr="005317AA">
              <w:rPr>
                <w:rFonts w:ascii="Arial" w:hAnsi="Arial" w:cs="Arial"/>
                <w:bCs/>
                <w:color w:val="auto"/>
                <w:sz w:val="22"/>
                <w:szCs w:val="22"/>
              </w:rPr>
              <w:t>The State of NSW</w:t>
            </w:r>
          </w:p>
          <w:p w14:paraId="110887B2" w14:textId="77777777" w:rsidR="005E4421" w:rsidRPr="005317AA" w:rsidRDefault="005E4421"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szCs w:val="22"/>
              </w:rPr>
            </w:pPr>
            <w:r w:rsidRPr="005317AA">
              <w:rPr>
                <w:rFonts w:ascii="Arial" w:hAnsi="Arial" w:cs="Arial"/>
                <w:bCs/>
                <w:color w:val="auto"/>
                <w:sz w:val="22"/>
                <w:szCs w:val="22"/>
              </w:rPr>
              <w:t>Trinity Point Holdings8 Pty Ltd</w:t>
            </w:r>
          </w:p>
          <w:p w14:paraId="7DF7A947" w14:textId="0F4A7722" w:rsidR="00D9139E" w:rsidRPr="00E93CB4" w:rsidRDefault="005E4421"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317AA">
              <w:rPr>
                <w:rFonts w:ascii="Arial" w:hAnsi="Arial" w:cs="Arial"/>
                <w:bCs/>
                <w:color w:val="auto"/>
                <w:sz w:val="22"/>
                <w:szCs w:val="22"/>
              </w:rPr>
              <w:t>Lake Macquarie City Council</w:t>
            </w:r>
          </w:p>
        </w:tc>
      </w:tr>
      <w:tr w:rsidR="00D9139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D9139E" w:rsidRDefault="00D9139E" w:rsidP="002C37C4">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2BF75E23" w14:textId="54B393BF" w:rsidR="00D9139E" w:rsidRPr="00E93CB4" w:rsidRDefault="005E4421"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317AA">
              <w:rPr>
                <w:rFonts w:ascii="Arial" w:hAnsi="Arial" w:cs="Arial"/>
                <w:color w:val="auto"/>
                <w:sz w:val="22"/>
                <w:szCs w:val="22"/>
              </w:rPr>
              <w:t>18 February 2022</w:t>
            </w:r>
          </w:p>
        </w:tc>
      </w:tr>
      <w:tr w:rsidR="002C37C4"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4BB3D934" w:rsidR="002C37C4" w:rsidRPr="00E93CB4" w:rsidRDefault="002C37C4" w:rsidP="007F1D0F">
            <w:pPr>
              <w:spacing w:before="60" w:after="60"/>
              <w:rPr>
                <w:rFonts w:ascii="Arial" w:hAnsi="Arial" w:cs="Arial"/>
              </w:rPr>
            </w:pPr>
            <w:r w:rsidRPr="1F788C1D">
              <w:rPr>
                <w:rFonts w:ascii="Arial" w:hAnsi="Arial" w:cs="Arial"/>
                <w:color w:val="auto"/>
                <w:sz w:val="22"/>
                <w:szCs w:val="22"/>
              </w:rPr>
              <w:t xml:space="preserve">APPLICATION TYPE </w:t>
            </w:r>
          </w:p>
        </w:tc>
        <w:tc>
          <w:tcPr>
            <w:tcW w:w="3393" w:type="pct"/>
            <w:vAlign w:val="center"/>
          </w:tcPr>
          <w:p w14:paraId="419D033D" w14:textId="77777777" w:rsidR="005E4421" w:rsidRDefault="005E4421"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317AA">
              <w:rPr>
                <w:rFonts w:ascii="Arial" w:hAnsi="Arial" w:cs="Arial"/>
                <w:color w:val="auto"/>
                <w:sz w:val="22"/>
                <w:szCs w:val="22"/>
              </w:rPr>
              <w:t>Development Application</w:t>
            </w:r>
            <w:r>
              <w:rPr>
                <w:rFonts w:ascii="Arial" w:hAnsi="Arial" w:cs="Arial"/>
                <w:color w:val="auto"/>
                <w:sz w:val="22"/>
                <w:szCs w:val="22"/>
              </w:rPr>
              <w:t xml:space="preserve"> </w:t>
            </w:r>
          </w:p>
          <w:p w14:paraId="3F9C7460" w14:textId="77777777" w:rsidR="005E4421" w:rsidRDefault="005E4421"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Designated Development</w:t>
            </w:r>
          </w:p>
          <w:p w14:paraId="5C5A9B6E" w14:textId="66597153" w:rsidR="005A3DC9" w:rsidRPr="005E4421" w:rsidRDefault="005A3DC9"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Integrated Development</w:t>
            </w:r>
          </w:p>
        </w:tc>
      </w:tr>
      <w:tr w:rsidR="002C37C4"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E93CB4" w:rsidRDefault="002C37C4" w:rsidP="002C37C4">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39CA5059" w14:textId="13A1DF53" w:rsidR="0004376E" w:rsidRPr="0004376E" w:rsidRDefault="002C37C4" w:rsidP="00D45F2F">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5E4421">
              <w:rPr>
                <w:rFonts w:ascii="Arial" w:hAnsi="Arial" w:cs="Arial"/>
                <w:color w:val="auto"/>
                <w:sz w:val="22"/>
                <w:szCs w:val="22"/>
                <w:lang w:val="en-AU"/>
              </w:rPr>
              <w:t xml:space="preserve">Clause </w:t>
            </w:r>
            <w:r w:rsidR="005E4421" w:rsidRPr="005E4421">
              <w:rPr>
                <w:rFonts w:ascii="Arial" w:hAnsi="Arial" w:cs="Arial"/>
                <w:color w:val="auto"/>
                <w:sz w:val="22"/>
                <w:szCs w:val="22"/>
                <w:lang w:val="en-AU"/>
              </w:rPr>
              <w:t>7(b)</w:t>
            </w:r>
            <w:r w:rsidRPr="005E4421">
              <w:rPr>
                <w:rFonts w:ascii="Arial" w:hAnsi="Arial" w:cs="Arial"/>
                <w:color w:val="auto"/>
                <w:sz w:val="22"/>
                <w:szCs w:val="22"/>
                <w:lang w:val="en-AU"/>
              </w:rPr>
              <w:t xml:space="preserve"> Schedule </w:t>
            </w:r>
            <w:r w:rsidR="0004376E" w:rsidRPr="005E4421">
              <w:rPr>
                <w:rFonts w:ascii="Arial" w:hAnsi="Arial" w:cs="Arial"/>
                <w:color w:val="auto"/>
                <w:sz w:val="22"/>
                <w:szCs w:val="22"/>
                <w:lang w:val="en-AU"/>
              </w:rPr>
              <w:t>6</w:t>
            </w:r>
            <w:r w:rsidRPr="005E4421">
              <w:rPr>
                <w:rFonts w:ascii="Arial" w:hAnsi="Arial" w:cs="Arial"/>
                <w:color w:val="auto"/>
                <w:sz w:val="22"/>
                <w:szCs w:val="22"/>
                <w:lang w:val="en-AU"/>
              </w:rPr>
              <w:t xml:space="preserve"> of </w:t>
            </w:r>
            <w:r w:rsidR="0004376E" w:rsidRPr="005E4421">
              <w:rPr>
                <w:rFonts w:ascii="Arial" w:hAnsi="Arial" w:cs="Arial"/>
                <w:bCs/>
                <w:i/>
                <w:color w:val="auto"/>
                <w:sz w:val="22"/>
                <w:szCs w:val="22"/>
                <w:lang w:val="en-AU"/>
              </w:rPr>
              <w:t>State Environmental Planning Policy (Planning Systems) 2021</w:t>
            </w:r>
            <w:r w:rsidRPr="005E4421">
              <w:rPr>
                <w:rFonts w:ascii="Arial" w:hAnsi="Arial" w:cs="Arial"/>
                <w:color w:val="auto"/>
                <w:sz w:val="22"/>
                <w:szCs w:val="22"/>
                <w:lang w:val="en-AU"/>
              </w:rPr>
              <w:t xml:space="preserve">: </w:t>
            </w:r>
            <w:r w:rsidR="005E4421" w:rsidRPr="005E4421">
              <w:rPr>
                <w:rFonts w:ascii="Arial" w:hAnsi="Arial" w:cs="Arial"/>
                <w:color w:val="auto"/>
                <w:sz w:val="22"/>
                <w:szCs w:val="22"/>
                <w:lang w:val="en-AU"/>
              </w:rPr>
              <w:t>Marina</w:t>
            </w:r>
            <w:r w:rsidR="005E4421">
              <w:rPr>
                <w:rFonts w:ascii="Arial" w:hAnsi="Arial" w:cs="Arial"/>
                <w:color w:val="auto"/>
                <w:sz w:val="22"/>
                <w:szCs w:val="22"/>
                <w:lang w:val="en-AU"/>
              </w:rPr>
              <w:t xml:space="preserve"> (designated development)</w:t>
            </w:r>
          </w:p>
        </w:tc>
      </w:tr>
      <w:tr w:rsidR="00D9139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9B4677" w:rsidRDefault="00D9139E" w:rsidP="00D9139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1D907A94" w:rsidR="00D9139E" w:rsidRPr="00541E26" w:rsidRDefault="005E4421" w:rsidP="00D45F2F">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5317AA">
              <w:rPr>
                <w:rFonts w:ascii="Arial" w:hAnsi="Arial" w:cs="Arial"/>
                <w:bCs/>
                <w:color w:val="auto"/>
                <w:sz w:val="22"/>
                <w:szCs w:val="22"/>
              </w:rPr>
              <w:t>$7,950,800</w:t>
            </w:r>
          </w:p>
        </w:tc>
      </w:tr>
      <w:tr w:rsidR="00D9139E"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E93CB4" w:rsidRDefault="00F7394C" w:rsidP="00D9139E">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3343FC04" w:rsidR="00D9139E" w:rsidRPr="00E93CB4" w:rsidRDefault="005E4421" w:rsidP="00D45F2F">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317AA">
              <w:rPr>
                <w:rFonts w:ascii="Arial" w:hAnsi="Arial" w:cs="Arial"/>
                <w:color w:val="auto"/>
                <w:sz w:val="22"/>
                <w:szCs w:val="22"/>
              </w:rPr>
              <w:t>N/A</w:t>
            </w:r>
          </w:p>
        </w:tc>
      </w:tr>
      <w:tr w:rsidR="00D9139E"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9B4677" w:rsidRDefault="00D9139E" w:rsidP="00D9139E">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301C86A1" w14:textId="77777777" w:rsidR="005E4421" w:rsidRPr="005317AA" w:rsidRDefault="005E4421" w:rsidP="00D45F2F">
            <w:pPr>
              <w:numPr>
                <w:ilvl w:val="0"/>
                <w:numId w:val="2"/>
              </w:numPr>
              <w:tabs>
                <w:tab w:val="left" w:pos="7485"/>
              </w:tabs>
              <w:spacing w:before="0" w:after="16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5317AA">
              <w:rPr>
                <w:rFonts w:ascii="Arial" w:hAnsi="Arial" w:cs="Arial"/>
                <w:bCs/>
                <w:i/>
                <w:color w:val="auto"/>
                <w:sz w:val="22"/>
                <w:szCs w:val="22"/>
              </w:rPr>
              <w:t xml:space="preserve">State Environmental Planning Policy (Resilience and Hazards) 2021 </w:t>
            </w:r>
          </w:p>
          <w:p w14:paraId="43EED093" w14:textId="77777777" w:rsidR="005E4421" w:rsidRPr="005317AA" w:rsidRDefault="005E4421" w:rsidP="00D45F2F">
            <w:pPr>
              <w:numPr>
                <w:ilvl w:val="0"/>
                <w:numId w:val="2"/>
              </w:numPr>
              <w:tabs>
                <w:tab w:val="left" w:pos="7485"/>
              </w:tabs>
              <w:spacing w:before="0" w:after="16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5317AA">
              <w:rPr>
                <w:rFonts w:ascii="Arial" w:hAnsi="Arial" w:cs="Arial"/>
                <w:bCs/>
                <w:i/>
                <w:color w:val="auto"/>
                <w:sz w:val="22"/>
                <w:szCs w:val="22"/>
                <w:lang w:val="en-AU"/>
              </w:rPr>
              <w:t xml:space="preserve">State Environmental Planning Policy (Planning Systems) 2021 </w:t>
            </w:r>
          </w:p>
          <w:p w14:paraId="293D326F" w14:textId="3B6439C0" w:rsidR="005E4421" w:rsidRPr="005E4421" w:rsidRDefault="005E4421" w:rsidP="00D45F2F">
            <w:pPr>
              <w:numPr>
                <w:ilvl w:val="0"/>
                <w:numId w:val="2"/>
              </w:numPr>
              <w:tabs>
                <w:tab w:val="left" w:pos="7485"/>
              </w:tabs>
              <w:spacing w:before="0" w:after="16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5317AA">
              <w:rPr>
                <w:rFonts w:ascii="Arial" w:hAnsi="Arial" w:cs="Arial"/>
                <w:bCs/>
                <w:i/>
                <w:color w:val="auto"/>
                <w:sz w:val="22"/>
                <w:szCs w:val="22"/>
              </w:rPr>
              <w:t>Lake Macquarie Local Environmental Plan 2014</w:t>
            </w:r>
          </w:p>
        </w:tc>
      </w:tr>
      <w:tr w:rsidR="00D9139E"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246AC68" w:rsidR="00D9139E" w:rsidRDefault="00D9139E" w:rsidP="00D45F2F">
            <w:pPr>
              <w:spacing w:before="60" w:after="60"/>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&amp; UNIQUE SUBMISSIONS</w:t>
            </w:r>
            <w:r w:rsidR="001A3DA0">
              <w:rPr>
                <w:rFonts w:ascii="Arial" w:hAnsi="Arial" w:cs="Arial"/>
                <w:color w:val="auto"/>
                <w:sz w:val="22"/>
                <w:szCs w:val="22"/>
              </w:rPr>
              <w:t xml:space="preserve"> </w:t>
            </w:r>
            <w:r w:rsidR="001A3DA0" w:rsidRPr="001A3DA0">
              <w:rPr>
                <w:rFonts w:ascii="Arial" w:hAnsi="Arial" w:cs="Arial"/>
                <w:color w:val="auto"/>
                <w:sz w:val="22"/>
                <w:szCs w:val="22"/>
              </w:rPr>
              <w:t xml:space="preserve"> KEY </w:t>
            </w:r>
            <w:r w:rsidR="001A3DA0">
              <w:rPr>
                <w:rFonts w:ascii="Arial" w:hAnsi="Arial" w:cs="Arial"/>
                <w:color w:val="auto"/>
                <w:sz w:val="22"/>
                <w:szCs w:val="22"/>
              </w:rPr>
              <w:t xml:space="preserve">ISSUES IN </w:t>
            </w:r>
            <w:r w:rsidR="001A3DA0" w:rsidRPr="001A3DA0">
              <w:rPr>
                <w:rFonts w:ascii="Arial" w:hAnsi="Arial" w:cs="Arial"/>
                <w:color w:val="auto"/>
                <w:sz w:val="22"/>
                <w:szCs w:val="22"/>
              </w:rPr>
              <w:t>SUBMISSIONS</w:t>
            </w:r>
          </w:p>
        </w:tc>
        <w:tc>
          <w:tcPr>
            <w:tcW w:w="3393" w:type="pct"/>
            <w:vAlign w:val="center"/>
          </w:tcPr>
          <w:p w14:paraId="3D5BB27F" w14:textId="77777777" w:rsidR="005E4421" w:rsidRPr="00D77222" w:rsidRDefault="005E4421"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szCs w:val="22"/>
              </w:rPr>
            </w:pPr>
            <w:r w:rsidRPr="00D77222">
              <w:rPr>
                <w:rFonts w:ascii="Arial" w:hAnsi="Arial" w:cs="Arial"/>
                <w:bCs/>
                <w:color w:val="auto"/>
                <w:sz w:val="22"/>
                <w:szCs w:val="22"/>
              </w:rPr>
              <w:t>62 submissions received, 18 in support and 44 in objection.</w:t>
            </w:r>
          </w:p>
          <w:p w14:paraId="01DB9007" w14:textId="07D9EEA7" w:rsidR="005E4421" w:rsidRPr="00D77222" w:rsidRDefault="005E4421"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szCs w:val="22"/>
              </w:rPr>
            </w:pPr>
            <w:r w:rsidRPr="00D77222">
              <w:rPr>
                <w:rFonts w:ascii="Arial" w:hAnsi="Arial" w:cs="Arial"/>
                <w:bCs/>
                <w:color w:val="auto"/>
                <w:sz w:val="22"/>
                <w:szCs w:val="22"/>
              </w:rPr>
              <w:t xml:space="preserve">Matters </w:t>
            </w:r>
            <w:r w:rsidR="00D45F2F" w:rsidRPr="00D77222">
              <w:rPr>
                <w:rFonts w:ascii="Arial" w:hAnsi="Arial" w:cs="Arial"/>
                <w:bCs/>
                <w:color w:val="auto"/>
                <w:sz w:val="22"/>
                <w:szCs w:val="22"/>
              </w:rPr>
              <w:t xml:space="preserve">in objection </w:t>
            </w:r>
            <w:r w:rsidRPr="00D77222">
              <w:rPr>
                <w:rFonts w:ascii="Arial" w:hAnsi="Arial" w:cs="Arial"/>
                <w:bCs/>
                <w:color w:val="auto"/>
                <w:sz w:val="22"/>
                <w:szCs w:val="22"/>
              </w:rPr>
              <w:t>raised include:</w:t>
            </w:r>
          </w:p>
          <w:p w14:paraId="5F310082" w14:textId="77777777" w:rsidR="005E4421" w:rsidRPr="00D77222" w:rsidRDefault="005E4421" w:rsidP="00D45F2F">
            <w:pPr>
              <w:pStyle w:val="ListParagraph"/>
              <w:numPr>
                <w:ilvl w:val="0"/>
                <w:numId w:val="18"/>
              </w:numPr>
              <w:spacing w:before="0" w:after="160"/>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77222">
              <w:rPr>
                <w:rFonts w:ascii="Arial" w:hAnsi="Arial" w:cs="Arial"/>
                <w:color w:val="auto"/>
                <w:sz w:val="22"/>
                <w:szCs w:val="22"/>
              </w:rPr>
              <w:t>Pollution impacts – sewerage, boat maintenance, complaints hotline</w:t>
            </w:r>
          </w:p>
          <w:p w14:paraId="75ED5C42" w14:textId="77777777" w:rsidR="005E4421" w:rsidRPr="00D77222" w:rsidRDefault="005E4421" w:rsidP="00D45F2F">
            <w:pPr>
              <w:pStyle w:val="ListParagraph"/>
              <w:numPr>
                <w:ilvl w:val="0"/>
                <w:numId w:val="18"/>
              </w:numPr>
              <w:spacing w:before="0" w:after="160"/>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77222">
              <w:rPr>
                <w:rFonts w:ascii="Arial" w:hAnsi="Arial" w:cs="Arial"/>
                <w:color w:val="auto"/>
                <w:sz w:val="22"/>
                <w:szCs w:val="22"/>
              </w:rPr>
              <w:t>Community consultation prior to lodgment of DA</w:t>
            </w:r>
          </w:p>
          <w:p w14:paraId="2598ABEC" w14:textId="77777777" w:rsidR="005E4421" w:rsidRPr="00D77222" w:rsidRDefault="005E4421" w:rsidP="00D45F2F">
            <w:pPr>
              <w:pStyle w:val="ListParagraph"/>
              <w:numPr>
                <w:ilvl w:val="0"/>
                <w:numId w:val="18"/>
              </w:numPr>
              <w:spacing w:before="0" w:after="160"/>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77222">
              <w:rPr>
                <w:rFonts w:ascii="Arial" w:hAnsi="Arial" w:cs="Arial"/>
                <w:color w:val="auto"/>
                <w:sz w:val="22"/>
                <w:szCs w:val="22"/>
              </w:rPr>
              <w:lastRenderedPageBreak/>
              <w:t>Extension of break wall without protocols for water testing</w:t>
            </w:r>
          </w:p>
          <w:p w14:paraId="57B8209A" w14:textId="70CDE35F" w:rsidR="00D9139E" w:rsidRPr="00D77222" w:rsidRDefault="005E4421" w:rsidP="00D45F2F">
            <w:pPr>
              <w:pStyle w:val="ListParagraph"/>
              <w:numPr>
                <w:ilvl w:val="0"/>
                <w:numId w:val="18"/>
              </w:numPr>
              <w:spacing w:before="0" w:after="160"/>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77222">
              <w:rPr>
                <w:rFonts w:ascii="Arial" w:hAnsi="Arial" w:cs="Arial"/>
                <w:color w:val="auto"/>
                <w:sz w:val="22"/>
              </w:rPr>
              <w:t>Insufficient facilities or infrastructure to cater for the extension.</w:t>
            </w:r>
          </w:p>
        </w:tc>
      </w:tr>
      <w:tr w:rsidR="001A3DA0"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1A3DA0" w:rsidRDefault="00F50F3C" w:rsidP="00D77222">
            <w:pPr>
              <w:spacing w:before="60" w:after="60"/>
              <w:rPr>
                <w:rFonts w:ascii="Arial" w:hAnsi="Arial" w:cs="Arial"/>
              </w:rPr>
            </w:pPr>
            <w:r w:rsidRPr="00F50F3C">
              <w:rPr>
                <w:rFonts w:ascii="Arial" w:hAnsi="Arial" w:cs="Arial"/>
                <w:color w:val="auto"/>
                <w:sz w:val="22"/>
                <w:szCs w:val="22"/>
              </w:rPr>
              <w:lastRenderedPageBreak/>
              <w:t xml:space="preserve">DOCUMENTS SUBMITTED </w:t>
            </w:r>
            <w:proofErr w:type="gramStart"/>
            <w:r w:rsidRPr="00F50F3C">
              <w:rPr>
                <w:rFonts w:ascii="Arial" w:hAnsi="Arial" w:cs="Arial"/>
                <w:color w:val="auto"/>
                <w:sz w:val="22"/>
                <w:szCs w:val="22"/>
              </w:rPr>
              <w:t>FOR  CONSIDERATION</w:t>
            </w:r>
            <w:proofErr w:type="gramEnd"/>
          </w:p>
        </w:tc>
        <w:tc>
          <w:tcPr>
            <w:tcW w:w="3393" w:type="pct"/>
            <w:vAlign w:val="center"/>
          </w:tcPr>
          <w:p w14:paraId="65E0998B" w14:textId="77777777" w:rsidR="005E4421" w:rsidRPr="00D77222" w:rsidRDefault="005E4421" w:rsidP="00D45F2F">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D77222">
              <w:rPr>
                <w:rFonts w:ascii="Arial" w:hAnsi="Arial" w:cs="Arial"/>
                <w:b/>
                <w:color w:val="auto"/>
                <w:sz w:val="22"/>
                <w:szCs w:val="22"/>
                <w:lang w:val="en-AU"/>
              </w:rPr>
              <w:t>Plans</w:t>
            </w:r>
          </w:p>
          <w:p w14:paraId="3255FA73" w14:textId="2FF0E5D7" w:rsidR="00C26009" w:rsidRPr="00D77222" w:rsidRDefault="00C26009" w:rsidP="00D45F2F">
            <w:pPr>
              <w:pStyle w:val="ListParagraph"/>
              <w:numPr>
                <w:ilvl w:val="0"/>
                <w:numId w:val="20"/>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Stage 2 Marina Development Plans (November 2021)</w:t>
            </w:r>
          </w:p>
          <w:p w14:paraId="3E8879E0" w14:textId="77777777" w:rsidR="005E4421" w:rsidRPr="00D77222" w:rsidRDefault="005E4421" w:rsidP="00D45F2F">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D77222">
              <w:rPr>
                <w:rFonts w:ascii="Arial" w:hAnsi="Arial" w:cs="Arial"/>
                <w:b/>
                <w:color w:val="auto"/>
                <w:sz w:val="22"/>
                <w:szCs w:val="22"/>
                <w:lang w:val="en-AU"/>
              </w:rPr>
              <w:t>Reports and documentation</w:t>
            </w:r>
          </w:p>
          <w:p w14:paraId="14B85FEB" w14:textId="69E65851" w:rsidR="005E4421" w:rsidRPr="00D77222" w:rsidRDefault="008456AA"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rPr>
              <w:t xml:space="preserve">Secretary’s Environmental Assessment Requirements </w:t>
            </w:r>
            <w:r w:rsidR="00D77222">
              <w:rPr>
                <w:rFonts w:ascii="Arial" w:hAnsi="Arial" w:cs="Arial"/>
                <w:color w:val="auto"/>
                <w:sz w:val="22"/>
                <w:szCs w:val="22"/>
              </w:rPr>
              <w:t>and</w:t>
            </w:r>
            <w:r w:rsidRPr="00D77222">
              <w:rPr>
                <w:rFonts w:ascii="Arial" w:hAnsi="Arial" w:cs="Arial"/>
                <w:color w:val="auto"/>
                <w:sz w:val="22"/>
                <w:szCs w:val="22"/>
              </w:rPr>
              <w:t xml:space="preserve"> </w:t>
            </w:r>
            <w:r w:rsidR="00D77222">
              <w:rPr>
                <w:rFonts w:ascii="Arial" w:hAnsi="Arial" w:cs="Arial"/>
                <w:color w:val="auto"/>
                <w:sz w:val="22"/>
                <w:szCs w:val="22"/>
              </w:rPr>
              <w:t>c</w:t>
            </w:r>
            <w:r w:rsidRPr="00D77222">
              <w:rPr>
                <w:rFonts w:ascii="Arial" w:hAnsi="Arial" w:cs="Arial"/>
                <w:color w:val="auto"/>
                <w:sz w:val="22"/>
                <w:szCs w:val="22"/>
              </w:rPr>
              <w:t xml:space="preserve">ompliance </w:t>
            </w:r>
            <w:r w:rsidR="00D77222">
              <w:rPr>
                <w:rFonts w:ascii="Arial" w:hAnsi="Arial" w:cs="Arial"/>
                <w:color w:val="auto"/>
                <w:sz w:val="22"/>
                <w:szCs w:val="22"/>
              </w:rPr>
              <w:t>t</w:t>
            </w:r>
            <w:r w:rsidRPr="00D77222">
              <w:rPr>
                <w:rFonts w:ascii="Arial" w:hAnsi="Arial" w:cs="Arial"/>
                <w:color w:val="auto"/>
                <w:sz w:val="22"/>
                <w:szCs w:val="22"/>
              </w:rPr>
              <w:t>able (</w:t>
            </w:r>
            <w:r w:rsidR="00351273" w:rsidRPr="00D77222">
              <w:rPr>
                <w:rFonts w:ascii="Arial" w:hAnsi="Arial" w:cs="Arial"/>
                <w:color w:val="auto"/>
                <w:sz w:val="22"/>
                <w:szCs w:val="22"/>
              </w:rPr>
              <w:t>n.d.</w:t>
            </w:r>
            <w:r w:rsidRPr="00D77222">
              <w:rPr>
                <w:rFonts w:ascii="Arial" w:hAnsi="Arial" w:cs="Arial"/>
                <w:color w:val="auto"/>
                <w:sz w:val="22"/>
                <w:szCs w:val="22"/>
              </w:rPr>
              <w:t>)</w:t>
            </w:r>
          </w:p>
          <w:p w14:paraId="0335DF35" w14:textId="0BC36865" w:rsidR="008456AA" w:rsidRPr="00D77222" w:rsidRDefault="008456AA"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Environmental Impact Statement (</w:t>
            </w:r>
            <w:r w:rsidR="00351273" w:rsidRPr="00D77222">
              <w:rPr>
                <w:rFonts w:ascii="Arial" w:hAnsi="Arial" w:cs="Arial"/>
                <w:color w:val="auto"/>
                <w:sz w:val="22"/>
                <w:szCs w:val="22"/>
                <w:lang w:val="en-AU"/>
              </w:rPr>
              <w:t>February 2022</w:t>
            </w:r>
            <w:r w:rsidRPr="00D77222">
              <w:rPr>
                <w:rFonts w:ascii="Arial" w:hAnsi="Arial" w:cs="Arial"/>
                <w:color w:val="auto"/>
                <w:sz w:val="22"/>
                <w:szCs w:val="22"/>
                <w:lang w:val="en-AU"/>
              </w:rPr>
              <w:t>)</w:t>
            </w:r>
          </w:p>
          <w:p w14:paraId="7BAD942C" w14:textId="6073D424" w:rsidR="008456AA" w:rsidRPr="00D77222" w:rsidRDefault="008456AA"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Concept Plan Approval 06_0309: Condition B1 Marina Design Review – Confirmation of </w:t>
            </w:r>
            <w:r w:rsidR="00D77222">
              <w:rPr>
                <w:rFonts w:ascii="Arial" w:hAnsi="Arial" w:cs="Arial"/>
                <w:color w:val="auto"/>
                <w:sz w:val="22"/>
                <w:szCs w:val="22"/>
                <w:lang w:val="en-AU"/>
              </w:rPr>
              <w:t>s</w:t>
            </w:r>
            <w:r w:rsidRPr="00D77222">
              <w:rPr>
                <w:rFonts w:ascii="Arial" w:hAnsi="Arial" w:cs="Arial"/>
                <w:color w:val="auto"/>
                <w:sz w:val="22"/>
                <w:szCs w:val="22"/>
                <w:lang w:val="en-AU"/>
              </w:rPr>
              <w:t xml:space="preserve">atisfaction of </w:t>
            </w:r>
            <w:r w:rsidR="00D77222">
              <w:rPr>
                <w:rFonts w:ascii="Arial" w:hAnsi="Arial" w:cs="Arial"/>
                <w:color w:val="auto"/>
                <w:sz w:val="22"/>
                <w:szCs w:val="22"/>
                <w:lang w:val="en-AU"/>
              </w:rPr>
              <w:t>c</w:t>
            </w:r>
            <w:r w:rsidRPr="00D77222">
              <w:rPr>
                <w:rFonts w:ascii="Arial" w:hAnsi="Arial" w:cs="Arial"/>
                <w:color w:val="auto"/>
                <w:sz w:val="22"/>
                <w:szCs w:val="22"/>
                <w:lang w:val="en-AU"/>
              </w:rPr>
              <w:t>ondition (December 2021)</w:t>
            </w:r>
          </w:p>
          <w:p w14:paraId="7502C9EE" w14:textId="7846FE44" w:rsidR="008456AA" w:rsidRPr="00D77222" w:rsidRDefault="008456AA"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Concept Plan Approval 06_0309: Condition C14(1) </w:t>
            </w:r>
            <w:r w:rsidR="00D77222">
              <w:rPr>
                <w:rFonts w:ascii="Arial" w:hAnsi="Arial" w:cs="Arial"/>
                <w:color w:val="auto"/>
                <w:sz w:val="22"/>
                <w:szCs w:val="22"/>
                <w:lang w:val="en-AU"/>
              </w:rPr>
              <w:t>E</w:t>
            </w:r>
            <w:r w:rsidRPr="00D77222">
              <w:rPr>
                <w:rFonts w:ascii="Arial" w:hAnsi="Arial" w:cs="Arial"/>
                <w:color w:val="auto"/>
                <w:sz w:val="22"/>
                <w:szCs w:val="22"/>
                <w:lang w:val="en-AU"/>
              </w:rPr>
              <w:t xml:space="preserve">vidence of 75% </w:t>
            </w:r>
            <w:r w:rsidR="00D77222">
              <w:rPr>
                <w:rFonts w:ascii="Arial" w:hAnsi="Arial" w:cs="Arial"/>
                <w:color w:val="auto"/>
                <w:sz w:val="22"/>
                <w:szCs w:val="22"/>
                <w:lang w:val="en-AU"/>
              </w:rPr>
              <w:t>t</w:t>
            </w:r>
            <w:r w:rsidRPr="00D77222">
              <w:rPr>
                <w:rFonts w:ascii="Arial" w:hAnsi="Arial" w:cs="Arial"/>
                <w:color w:val="auto"/>
                <w:sz w:val="22"/>
                <w:szCs w:val="22"/>
                <w:lang w:val="en-AU"/>
              </w:rPr>
              <w:t xml:space="preserve">ake up of </w:t>
            </w:r>
            <w:r w:rsidR="00D77222">
              <w:rPr>
                <w:rFonts w:ascii="Arial" w:hAnsi="Arial" w:cs="Arial"/>
                <w:color w:val="auto"/>
                <w:sz w:val="22"/>
                <w:szCs w:val="22"/>
                <w:lang w:val="en-AU"/>
              </w:rPr>
              <w:t>b</w:t>
            </w:r>
            <w:r w:rsidRPr="00D77222">
              <w:rPr>
                <w:rFonts w:ascii="Arial" w:hAnsi="Arial" w:cs="Arial"/>
                <w:color w:val="auto"/>
                <w:sz w:val="22"/>
                <w:szCs w:val="22"/>
                <w:lang w:val="en-AU"/>
              </w:rPr>
              <w:t>erths (November 2021)</w:t>
            </w:r>
          </w:p>
          <w:p w14:paraId="531BB321" w14:textId="31D81F98" w:rsidR="008456AA" w:rsidRPr="00D77222" w:rsidRDefault="008456AA"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Concept Plan Approval 06_0309: Condition 14(2) Summary of </w:t>
            </w:r>
            <w:r w:rsidR="00D77222">
              <w:rPr>
                <w:rFonts w:ascii="Arial" w:hAnsi="Arial" w:cs="Arial"/>
                <w:color w:val="auto"/>
                <w:sz w:val="22"/>
                <w:szCs w:val="22"/>
                <w:lang w:val="en-AU"/>
              </w:rPr>
              <w:t>c</w:t>
            </w:r>
            <w:r w:rsidRPr="00D77222">
              <w:rPr>
                <w:rFonts w:ascii="Arial" w:hAnsi="Arial" w:cs="Arial"/>
                <w:color w:val="auto"/>
                <w:sz w:val="22"/>
                <w:szCs w:val="22"/>
                <w:lang w:val="en-AU"/>
              </w:rPr>
              <w:t xml:space="preserve">ompliance with Stages 1A and 1B </w:t>
            </w:r>
            <w:r w:rsidR="00D77222">
              <w:rPr>
                <w:rFonts w:ascii="Arial" w:hAnsi="Arial" w:cs="Arial"/>
                <w:color w:val="auto"/>
                <w:sz w:val="22"/>
                <w:szCs w:val="22"/>
                <w:lang w:val="en-AU"/>
              </w:rPr>
              <w:t>c</w:t>
            </w:r>
            <w:r w:rsidRPr="00D77222">
              <w:rPr>
                <w:rFonts w:ascii="Arial" w:hAnsi="Arial" w:cs="Arial"/>
                <w:color w:val="auto"/>
                <w:sz w:val="22"/>
                <w:szCs w:val="22"/>
                <w:lang w:val="en-AU"/>
              </w:rPr>
              <w:t xml:space="preserve">onstruction and </w:t>
            </w:r>
            <w:r w:rsidR="00D77222">
              <w:rPr>
                <w:rFonts w:ascii="Arial" w:hAnsi="Arial" w:cs="Arial"/>
                <w:color w:val="auto"/>
                <w:sz w:val="22"/>
                <w:szCs w:val="22"/>
                <w:lang w:val="en-AU"/>
              </w:rPr>
              <w:t>o</w:t>
            </w:r>
            <w:r w:rsidRPr="00D77222">
              <w:rPr>
                <w:rFonts w:ascii="Arial" w:hAnsi="Arial" w:cs="Arial"/>
                <w:color w:val="auto"/>
                <w:sz w:val="22"/>
                <w:szCs w:val="22"/>
                <w:lang w:val="en-AU"/>
              </w:rPr>
              <w:t xml:space="preserve">perational </w:t>
            </w:r>
            <w:r w:rsidR="00D77222">
              <w:rPr>
                <w:rFonts w:ascii="Arial" w:hAnsi="Arial" w:cs="Arial"/>
                <w:color w:val="auto"/>
                <w:sz w:val="22"/>
                <w:szCs w:val="22"/>
                <w:lang w:val="en-AU"/>
              </w:rPr>
              <w:t>m</w:t>
            </w:r>
            <w:r w:rsidRPr="00D77222">
              <w:rPr>
                <w:rFonts w:ascii="Arial" w:hAnsi="Arial" w:cs="Arial"/>
                <w:color w:val="auto"/>
                <w:sz w:val="22"/>
                <w:szCs w:val="22"/>
                <w:lang w:val="en-AU"/>
              </w:rPr>
              <w:t xml:space="preserve">anagement and </w:t>
            </w:r>
            <w:r w:rsidR="00D77222">
              <w:rPr>
                <w:rFonts w:ascii="Arial" w:hAnsi="Arial" w:cs="Arial"/>
                <w:color w:val="auto"/>
                <w:sz w:val="22"/>
                <w:szCs w:val="22"/>
                <w:lang w:val="en-AU"/>
              </w:rPr>
              <w:t>e</w:t>
            </w:r>
            <w:r w:rsidRPr="00D77222">
              <w:rPr>
                <w:rFonts w:ascii="Arial" w:hAnsi="Arial" w:cs="Arial"/>
                <w:color w:val="auto"/>
                <w:sz w:val="22"/>
                <w:szCs w:val="22"/>
                <w:lang w:val="en-AU"/>
              </w:rPr>
              <w:t xml:space="preserve">nvironmental </w:t>
            </w:r>
            <w:r w:rsidR="00D77222">
              <w:rPr>
                <w:rFonts w:ascii="Arial" w:hAnsi="Arial" w:cs="Arial"/>
                <w:color w:val="auto"/>
                <w:sz w:val="22"/>
                <w:szCs w:val="22"/>
                <w:lang w:val="en-AU"/>
              </w:rPr>
              <w:t>l</w:t>
            </w:r>
            <w:r w:rsidRPr="00D77222">
              <w:rPr>
                <w:rFonts w:ascii="Arial" w:hAnsi="Arial" w:cs="Arial"/>
                <w:color w:val="auto"/>
                <w:sz w:val="22"/>
                <w:szCs w:val="22"/>
                <w:lang w:val="en-AU"/>
              </w:rPr>
              <w:t xml:space="preserve">icense </w:t>
            </w:r>
            <w:r w:rsidR="00D77222">
              <w:rPr>
                <w:rFonts w:ascii="Arial" w:hAnsi="Arial" w:cs="Arial"/>
                <w:color w:val="auto"/>
                <w:sz w:val="22"/>
                <w:szCs w:val="22"/>
                <w:lang w:val="en-AU"/>
              </w:rPr>
              <w:t>c</w:t>
            </w:r>
            <w:r w:rsidRPr="00D77222">
              <w:rPr>
                <w:rFonts w:ascii="Arial" w:hAnsi="Arial" w:cs="Arial"/>
                <w:color w:val="auto"/>
                <w:sz w:val="22"/>
                <w:szCs w:val="22"/>
                <w:lang w:val="en-AU"/>
              </w:rPr>
              <w:t>onditions (n.d.)</w:t>
            </w:r>
          </w:p>
          <w:p w14:paraId="76D6B4B7" w14:textId="7B2C0CA6" w:rsidR="008456AA"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Concept Plan Approval 06_0309: Condition 14(3) Report on </w:t>
            </w:r>
            <w:r w:rsidR="00D77222">
              <w:rPr>
                <w:rFonts w:ascii="Arial" w:hAnsi="Arial" w:cs="Arial"/>
                <w:color w:val="auto"/>
                <w:sz w:val="22"/>
                <w:szCs w:val="22"/>
                <w:lang w:val="en-AU"/>
              </w:rPr>
              <w:t>s</w:t>
            </w:r>
            <w:r w:rsidRPr="00D77222">
              <w:rPr>
                <w:rFonts w:ascii="Arial" w:hAnsi="Arial" w:cs="Arial"/>
                <w:color w:val="auto"/>
                <w:sz w:val="22"/>
                <w:szCs w:val="22"/>
                <w:lang w:val="en-AU"/>
              </w:rPr>
              <w:t xml:space="preserve">atisfactory </w:t>
            </w:r>
            <w:r w:rsidR="00D77222">
              <w:rPr>
                <w:rFonts w:ascii="Arial" w:hAnsi="Arial" w:cs="Arial"/>
                <w:color w:val="auto"/>
                <w:sz w:val="22"/>
                <w:szCs w:val="22"/>
                <w:lang w:val="en-AU"/>
              </w:rPr>
              <w:t>e</w:t>
            </w:r>
            <w:r w:rsidRPr="00D77222">
              <w:rPr>
                <w:rFonts w:ascii="Arial" w:hAnsi="Arial" w:cs="Arial"/>
                <w:color w:val="auto"/>
                <w:sz w:val="22"/>
                <w:szCs w:val="22"/>
                <w:lang w:val="en-AU"/>
              </w:rPr>
              <w:t xml:space="preserve">nvironmental </w:t>
            </w:r>
            <w:r w:rsidR="00D77222">
              <w:rPr>
                <w:rFonts w:ascii="Arial" w:hAnsi="Arial" w:cs="Arial"/>
                <w:color w:val="auto"/>
                <w:sz w:val="22"/>
                <w:szCs w:val="22"/>
                <w:lang w:val="en-AU"/>
              </w:rPr>
              <w:t>p</w:t>
            </w:r>
            <w:r w:rsidRPr="00D77222">
              <w:rPr>
                <w:rFonts w:ascii="Arial" w:hAnsi="Arial" w:cs="Arial"/>
                <w:color w:val="auto"/>
                <w:sz w:val="22"/>
                <w:szCs w:val="22"/>
                <w:lang w:val="en-AU"/>
              </w:rPr>
              <w:t>erformance for Stage 1A and 1B (January 2022)</w:t>
            </w:r>
          </w:p>
          <w:p w14:paraId="7EFE211D" w14:textId="63EB911B"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Navigation </w:t>
            </w:r>
            <w:r w:rsidR="00D77222">
              <w:rPr>
                <w:rFonts w:ascii="Arial" w:hAnsi="Arial" w:cs="Arial"/>
                <w:color w:val="auto"/>
                <w:sz w:val="22"/>
                <w:szCs w:val="22"/>
                <w:lang w:val="en-AU"/>
              </w:rPr>
              <w:t>i</w:t>
            </w:r>
            <w:r w:rsidRPr="00D77222">
              <w:rPr>
                <w:rFonts w:ascii="Arial" w:hAnsi="Arial" w:cs="Arial"/>
                <w:color w:val="auto"/>
                <w:sz w:val="22"/>
                <w:szCs w:val="22"/>
                <w:lang w:val="en-AU"/>
              </w:rPr>
              <w:t xml:space="preserve">mpact </w:t>
            </w:r>
            <w:r w:rsidR="00D77222">
              <w:rPr>
                <w:rFonts w:ascii="Arial" w:hAnsi="Arial" w:cs="Arial"/>
                <w:color w:val="auto"/>
                <w:sz w:val="22"/>
                <w:szCs w:val="22"/>
                <w:lang w:val="en-AU"/>
              </w:rPr>
              <w:t>a</w:t>
            </w:r>
            <w:r w:rsidRPr="00D77222">
              <w:rPr>
                <w:rFonts w:ascii="Arial" w:hAnsi="Arial" w:cs="Arial"/>
                <w:color w:val="auto"/>
                <w:sz w:val="22"/>
                <w:szCs w:val="22"/>
                <w:lang w:val="en-AU"/>
              </w:rPr>
              <w:t>ssessment (January 2022)</w:t>
            </w:r>
          </w:p>
          <w:p w14:paraId="49948DD8" w14:textId="166F56AF"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Marine </w:t>
            </w:r>
            <w:r w:rsidR="00D77222">
              <w:rPr>
                <w:rFonts w:ascii="Arial" w:hAnsi="Arial" w:cs="Arial"/>
                <w:color w:val="auto"/>
                <w:sz w:val="22"/>
                <w:szCs w:val="22"/>
                <w:lang w:val="en-AU"/>
              </w:rPr>
              <w:t>e</w:t>
            </w:r>
            <w:r w:rsidRPr="00D77222">
              <w:rPr>
                <w:rFonts w:ascii="Arial" w:hAnsi="Arial" w:cs="Arial"/>
                <w:color w:val="auto"/>
                <w:sz w:val="22"/>
                <w:szCs w:val="22"/>
                <w:lang w:val="en-AU"/>
              </w:rPr>
              <w:t xml:space="preserve">cology </w:t>
            </w:r>
            <w:r w:rsidR="00D77222">
              <w:rPr>
                <w:rFonts w:ascii="Arial" w:hAnsi="Arial" w:cs="Arial"/>
                <w:color w:val="auto"/>
                <w:sz w:val="22"/>
                <w:szCs w:val="22"/>
                <w:lang w:val="en-AU"/>
              </w:rPr>
              <w:t>a</w:t>
            </w:r>
            <w:r w:rsidRPr="00D77222">
              <w:rPr>
                <w:rFonts w:ascii="Arial" w:hAnsi="Arial" w:cs="Arial"/>
                <w:color w:val="auto"/>
                <w:sz w:val="22"/>
                <w:szCs w:val="22"/>
                <w:lang w:val="en-AU"/>
              </w:rPr>
              <w:t xml:space="preserve">ssessment </w:t>
            </w:r>
            <w:r w:rsidR="00D77222">
              <w:rPr>
                <w:rFonts w:ascii="Arial" w:hAnsi="Arial" w:cs="Arial"/>
                <w:color w:val="auto"/>
                <w:sz w:val="22"/>
                <w:szCs w:val="22"/>
                <w:lang w:val="en-AU"/>
              </w:rPr>
              <w:t>r</w:t>
            </w:r>
            <w:r w:rsidRPr="00D77222">
              <w:rPr>
                <w:rFonts w:ascii="Arial" w:hAnsi="Arial" w:cs="Arial"/>
                <w:color w:val="auto"/>
                <w:sz w:val="22"/>
                <w:szCs w:val="22"/>
                <w:lang w:val="en-AU"/>
              </w:rPr>
              <w:t>eport (January 2022)</w:t>
            </w:r>
          </w:p>
          <w:p w14:paraId="2B832B20" w14:textId="165AE70E"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Impact </w:t>
            </w:r>
            <w:r w:rsidR="00D77222">
              <w:rPr>
                <w:rFonts w:ascii="Arial" w:hAnsi="Arial" w:cs="Arial"/>
                <w:color w:val="auto"/>
                <w:sz w:val="22"/>
                <w:szCs w:val="22"/>
                <w:lang w:val="en-AU"/>
              </w:rPr>
              <w:t>a</w:t>
            </w:r>
            <w:r w:rsidRPr="00D77222">
              <w:rPr>
                <w:rFonts w:ascii="Arial" w:hAnsi="Arial" w:cs="Arial"/>
                <w:color w:val="auto"/>
                <w:sz w:val="22"/>
                <w:szCs w:val="22"/>
                <w:lang w:val="en-AU"/>
              </w:rPr>
              <w:t xml:space="preserve">ssessment for </w:t>
            </w:r>
            <w:r w:rsidR="00D77222">
              <w:rPr>
                <w:rFonts w:ascii="Arial" w:hAnsi="Arial" w:cs="Arial"/>
                <w:color w:val="auto"/>
                <w:sz w:val="22"/>
                <w:szCs w:val="22"/>
                <w:lang w:val="en-AU"/>
              </w:rPr>
              <w:t>s</w:t>
            </w:r>
            <w:r w:rsidRPr="00D77222">
              <w:rPr>
                <w:rFonts w:ascii="Arial" w:hAnsi="Arial" w:cs="Arial"/>
                <w:color w:val="auto"/>
                <w:sz w:val="22"/>
                <w:szCs w:val="22"/>
                <w:lang w:val="en-AU"/>
              </w:rPr>
              <w:t xml:space="preserve">oil and </w:t>
            </w:r>
            <w:r w:rsidR="00D77222">
              <w:rPr>
                <w:rFonts w:ascii="Arial" w:hAnsi="Arial" w:cs="Arial"/>
                <w:color w:val="auto"/>
                <w:sz w:val="22"/>
                <w:szCs w:val="22"/>
                <w:lang w:val="en-AU"/>
              </w:rPr>
              <w:t>w</w:t>
            </w:r>
            <w:r w:rsidRPr="00D77222">
              <w:rPr>
                <w:rFonts w:ascii="Arial" w:hAnsi="Arial" w:cs="Arial"/>
                <w:color w:val="auto"/>
                <w:sz w:val="22"/>
                <w:szCs w:val="22"/>
                <w:lang w:val="en-AU"/>
              </w:rPr>
              <w:t xml:space="preserve">ater, </w:t>
            </w:r>
            <w:r w:rsidR="00D77222">
              <w:rPr>
                <w:rFonts w:ascii="Arial" w:hAnsi="Arial" w:cs="Arial"/>
                <w:color w:val="auto"/>
                <w:sz w:val="22"/>
                <w:szCs w:val="22"/>
                <w:lang w:val="en-AU"/>
              </w:rPr>
              <w:t>f</w:t>
            </w:r>
            <w:r w:rsidRPr="00D77222">
              <w:rPr>
                <w:rFonts w:ascii="Arial" w:hAnsi="Arial" w:cs="Arial"/>
                <w:color w:val="auto"/>
                <w:sz w:val="22"/>
                <w:szCs w:val="22"/>
                <w:lang w:val="en-AU"/>
              </w:rPr>
              <w:t xml:space="preserve">looding and </w:t>
            </w:r>
            <w:r w:rsidR="00D77222">
              <w:rPr>
                <w:rFonts w:ascii="Arial" w:hAnsi="Arial" w:cs="Arial"/>
                <w:color w:val="auto"/>
                <w:sz w:val="22"/>
                <w:szCs w:val="22"/>
                <w:lang w:val="en-AU"/>
              </w:rPr>
              <w:t>c</w:t>
            </w:r>
            <w:r w:rsidRPr="00D77222">
              <w:rPr>
                <w:rFonts w:ascii="Arial" w:hAnsi="Arial" w:cs="Arial"/>
                <w:color w:val="auto"/>
                <w:sz w:val="22"/>
                <w:szCs w:val="22"/>
                <w:lang w:val="en-AU"/>
              </w:rPr>
              <w:t xml:space="preserve">oastal </w:t>
            </w:r>
            <w:r w:rsidR="00D77222">
              <w:rPr>
                <w:rFonts w:ascii="Arial" w:hAnsi="Arial" w:cs="Arial"/>
                <w:color w:val="auto"/>
                <w:sz w:val="22"/>
                <w:szCs w:val="22"/>
                <w:lang w:val="en-AU"/>
              </w:rPr>
              <w:t>e</w:t>
            </w:r>
            <w:r w:rsidRPr="00D77222">
              <w:rPr>
                <w:rFonts w:ascii="Arial" w:hAnsi="Arial" w:cs="Arial"/>
                <w:color w:val="auto"/>
                <w:sz w:val="22"/>
                <w:szCs w:val="22"/>
                <w:lang w:val="en-AU"/>
              </w:rPr>
              <w:t>rosion (January 2022)</w:t>
            </w:r>
          </w:p>
          <w:p w14:paraId="5898629A" w14:textId="2DF3F7BC"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Noise and </w:t>
            </w:r>
            <w:r w:rsidR="00D77222">
              <w:rPr>
                <w:rFonts w:ascii="Arial" w:hAnsi="Arial" w:cs="Arial"/>
                <w:color w:val="auto"/>
                <w:sz w:val="22"/>
                <w:szCs w:val="22"/>
                <w:lang w:val="en-AU"/>
              </w:rPr>
              <w:t>v</w:t>
            </w:r>
            <w:r w:rsidRPr="00D77222">
              <w:rPr>
                <w:rFonts w:ascii="Arial" w:hAnsi="Arial" w:cs="Arial"/>
                <w:color w:val="auto"/>
                <w:sz w:val="22"/>
                <w:szCs w:val="22"/>
                <w:lang w:val="en-AU"/>
              </w:rPr>
              <w:t xml:space="preserve">ibration </w:t>
            </w:r>
            <w:r w:rsidR="00D77222">
              <w:rPr>
                <w:rFonts w:ascii="Arial" w:hAnsi="Arial" w:cs="Arial"/>
                <w:color w:val="auto"/>
                <w:sz w:val="22"/>
                <w:szCs w:val="22"/>
                <w:lang w:val="en-AU"/>
              </w:rPr>
              <w:t>i</w:t>
            </w:r>
            <w:r w:rsidRPr="00D77222">
              <w:rPr>
                <w:rFonts w:ascii="Arial" w:hAnsi="Arial" w:cs="Arial"/>
                <w:color w:val="auto"/>
                <w:sz w:val="22"/>
                <w:szCs w:val="22"/>
                <w:lang w:val="en-AU"/>
              </w:rPr>
              <w:t xml:space="preserve">mpact </w:t>
            </w:r>
            <w:r w:rsidR="00D77222">
              <w:rPr>
                <w:rFonts w:ascii="Arial" w:hAnsi="Arial" w:cs="Arial"/>
                <w:color w:val="auto"/>
                <w:sz w:val="22"/>
                <w:szCs w:val="22"/>
                <w:lang w:val="en-AU"/>
              </w:rPr>
              <w:t>a</w:t>
            </w:r>
            <w:r w:rsidRPr="00D77222">
              <w:rPr>
                <w:rFonts w:ascii="Arial" w:hAnsi="Arial" w:cs="Arial"/>
                <w:color w:val="auto"/>
                <w:sz w:val="22"/>
                <w:szCs w:val="22"/>
                <w:lang w:val="en-AU"/>
              </w:rPr>
              <w:t xml:space="preserve">ssessment and </w:t>
            </w:r>
            <w:r w:rsidR="00D77222">
              <w:rPr>
                <w:rFonts w:ascii="Arial" w:hAnsi="Arial" w:cs="Arial"/>
                <w:color w:val="auto"/>
                <w:sz w:val="22"/>
                <w:szCs w:val="22"/>
                <w:lang w:val="en-AU"/>
              </w:rPr>
              <w:t>c</w:t>
            </w:r>
            <w:r w:rsidRPr="00D77222">
              <w:rPr>
                <w:rFonts w:ascii="Arial" w:hAnsi="Arial" w:cs="Arial"/>
                <w:color w:val="auto"/>
                <w:sz w:val="22"/>
                <w:szCs w:val="22"/>
                <w:lang w:val="en-AU"/>
              </w:rPr>
              <w:t xml:space="preserve">onstruction </w:t>
            </w:r>
            <w:r w:rsidR="00D77222">
              <w:rPr>
                <w:rFonts w:ascii="Arial" w:hAnsi="Arial" w:cs="Arial"/>
                <w:color w:val="auto"/>
                <w:sz w:val="22"/>
                <w:szCs w:val="22"/>
                <w:lang w:val="en-AU"/>
              </w:rPr>
              <w:t>n</w:t>
            </w:r>
            <w:r w:rsidRPr="00D77222">
              <w:rPr>
                <w:rFonts w:ascii="Arial" w:hAnsi="Arial" w:cs="Arial"/>
                <w:color w:val="auto"/>
                <w:sz w:val="22"/>
                <w:szCs w:val="22"/>
                <w:lang w:val="en-AU"/>
              </w:rPr>
              <w:t xml:space="preserve">oise </w:t>
            </w:r>
            <w:r w:rsidR="00D77222">
              <w:rPr>
                <w:rFonts w:ascii="Arial" w:hAnsi="Arial" w:cs="Arial"/>
                <w:color w:val="auto"/>
                <w:sz w:val="22"/>
                <w:szCs w:val="22"/>
                <w:lang w:val="en-AU"/>
              </w:rPr>
              <w:t>m</w:t>
            </w:r>
            <w:r w:rsidRPr="00D77222">
              <w:rPr>
                <w:rFonts w:ascii="Arial" w:hAnsi="Arial" w:cs="Arial"/>
                <w:color w:val="auto"/>
                <w:sz w:val="22"/>
                <w:szCs w:val="22"/>
                <w:lang w:val="en-AU"/>
              </w:rPr>
              <w:t xml:space="preserve">anagement </w:t>
            </w:r>
            <w:r w:rsidR="00D77222">
              <w:rPr>
                <w:rFonts w:ascii="Arial" w:hAnsi="Arial" w:cs="Arial"/>
                <w:color w:val="auto"/>
                <w:sz w:val="22"/>
                <w:szCs w:val="22"/>
                <w:lang w:val="en-AU"/>
              </w:rPr>
              <w:t>p</w:t>
            </w:r>
            <w:r w:rsidRPr="00D77222">
              <w:rPr>
                <w:rFonts w:ascii="Arial" w:hAnsi="Arial" w:cs="Arial"/>
                <w:color w:val="auto"/>
                <w:sz w:val="22"/>
                <w:szCs w:val="22"/>
                <w:lang w:val="en-AU"/>
              </w:rPr>
              <w:t>lan (February 2022)</w:t>
            </w:r>
          </w:p>
          <w:p w14:paraId="59CB6FB8" w14:textId="3024C1C8"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Waste </w:t>
            </w:r>
            <w:r w:rsidR="00D77222">
              <w:rPr>
                <w:rFonts w:ascii="Arial" w:hAnsi="Arial" w:cs="Arial"/>
                <w:color w:val="auto"/>
                <w:sz w:val="22"/>
                <w:szCs w:val="22"/>
                <w:lang w:val="en-AU"/>
              </w:rPr>
              <w:t>m</w:t>
            </w:r>
            <w:r w:rsidRPr="00D77222">
              <w:rPr>
                <w:rFonts w:ascii="Arial" w:hAnsi="Arial" w:cs="Arial"/>
                <w:color w:val="auto"/>
                <w:sz w:val="22"/>
                <w:szCs w:val="22"/>
                <w:lang w:val="en-AU"/>
              </w:rPr>
              <w:t xml:space="preserve">anagement </w:t>
            </w:r>
            <w:r w:rsidR="00D77222">
              <w:rPr>
                <w:rFonts w:ascii="Arial" w:hAnsi="Arial" w:cs="Arial"/>
                <w:color w:val="auto"/>
                <w:sz w:val="22"/>
                <w:szCs w:val="22"/>
                <w:lang w:val="en-AU"/>
              </w:rPr>
              <w:t>p</w:t>
            </w:r>
            <w:r w:rsidRPr="00D77222">
              <w:rPr>
                <w:rFonts w:ascii="Arial" w:hAnsi="Arial" w:cs="Arial"/>
                <w:color w:val="auto"/>
                <w:sz w:val="22"/>
                <w:szCs w:val="22"/>
                <w:lang w:val="en-AU"/>
              </w:rPr>
              <w:t>lan (December 2021)</w:t>
            </w:r>
          </w:p>
          <w:p w14:paraId="7A305788" w14:textId="5B4CEB8F"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Air </w:t>
            </w:r>
            <w:r w:rsidR="00D77222">
              <w:rPr>
                <w:rFonts w:ascii="Arial" w:hAnsi="Arial" w:cs="Arial"/>
                <w:color w:val="auto"/>
                <w:sz w:val="22"/>
                <w:szCs w:val="22"/>
                <w:lang w:val="en-AU"/>
              </w:rPr>
              <w:t>q</w:t>
            </w:r>
            <w:r w:rsidRPr="00D77222">
              <w:rPr>
                <w:rFonts w:ascii="Arial" w:hAnsi="Arial" w:cs="Arial"/>
                <w:color w:val="auto"/>
                <w:sz w:val="22"/>
                <w:szCs w:val="22"/>
                <w:lang w:val="en-AU"/>
              </w:rPr>
              <w:t xml:space="preserve">uality </w:t>
            </w:r>
            <w:r w:rsidR="00D77222">
              <w:rPr>
                <w:rFonts w:ascii="Arial" w:hAnsi="Arial" w:cs="Arial"/>
                <w:color w:val="auto"/>
                <w:sz w:val="22"/>
                <w:szCs w:val="22"/>
                <w:lang w:val="en-AU"/>
              </w:rPr>
              <w:t>a</w:t>
            </w:r>
            <w:r w:rsidRPr="00D77222">
              <w:rPr>
                <w:rFonts w:ascii="Arial" w:hAnsi="Arial" w:cs="Arial"/>
                <w:color w:val="auto"/>
                <w:sz w:val="22"/>
                <w:szCs w:val="22"/>
                <w:lang w:val="en-AU"/>
              </w:rPr>
              <w:t>ssessment (February 2022)</w:t>
            </w:r>
          </w:p>
          <w:p w14:paraId="70CDDFD5" w14:textId="5D802FAA"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Traffic </w:t>
            </w:r>
            <w:r w:rsidR="00D77222">
              <w:rPr>
                <w:rFonts w:ascii="Arial" w:hAnsi="Arial" w:cs="Arial"/>
                <w:color w:val="auto"/>
                <w:sz w:val="22"/>
                <w:szCs w:val="22"/>
                <w:lang w:val="en-AU"/>
              </w:rPr>
              <w:t>i</w:t>
            </w:r>
            <w:r w:rsidRPr="00D77222">
              <w:rPr>
                <w:rFonts w:ascii="Arial" w:hAnsi="Arial" w:cs="Arial"/>
                <w:color w:val="auto"/>
                <w:sz w:val="22"/>
                <w:szCs w:val="22"/>
                <w:lang w:val="en-AU"/>
              </w:rPr>
              <w:t xml:space="preserve">mpact </w:t>
            </w:r>
            <w:r w:rsidR="00D77222">
              <w:rPr>
                <w:rFonts w:ascii="Arial" w:hAnsi="Arial" w:cs="Arial"/>
                <w:color w:val="auto"/>
                <w:sz w:val="22"/>
                <w:szCs w:val="22"/>
                <w:lang w:val="en-AU"/>
              </w:rPr>
              <w:t>a</w:t>
            </w:r>
            <w:r w:rsidRPr="00D77222">
              <w:rPr>
                <w:rFonts w:ascii="Arial" w:hAnsi="Arial" w:cs="Arial"/>
                <w:color w:val="auto"/>
                <w:sz w:val="22"/>
                <w:szCs w:val="22"/>
                <w:lang w:val="en-AU"/>
              </w:rPr>
              <w:t>ssessment (February 2022)</w:t>
            </w:r>
          </w:p>
          <w:p w14:paraId="4AD4A5FF" w14:textId="306774C2"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Visual </w:t>
            </w:r>
            <w:r w:rsidR="00D77222">
              <w:rPr>
                <w:rFonts w:ascii="Arial" w:hAnsi="Arial" w:cs="Arial"/>
                <w:color w:val="auto"/>
                <w:sz w:val="22"/>
                <w:szCs w:val="22"/>
                <w:lang w:val="en-AU"/>
              </w:rPr>
              <w:t>i</w:t>
            </w:r>
            <w:r w:rsidRPr="00D77222">
              <w:rPr>
                <w:rFonts w:ascii="Arial" w:hAnsi="Arial" w:cs="Arial"/>
                <w:color w:val="auto"/>
                <w:sz w:val="22"/>
                <w:szCs w:val="22"/>
                <w:lang w:val="en-AU"/>
              </w:rPr>
              <w:t xml:space="preserve">mpact </w:t>
            </w:r>
            <w:r w:rsidR="00D77222">
              <w:rPr>
                <w:rFonts w:ascii="Arial" w:hAnsi="Arial" w:cs="Arial"/>
                <w:color w:val="auto"/>
                <w:sz w:val="22"/>
                <w:szCs w:val="22"/>
                <w:lang w:val="en-AU"/>
              </w:rPr>
              <w:t>a</w:t>
            </w:r>
            <w:r w:rsidRPr="00D77222">
              <w:rPr>
                <w:rFonts w:ascii="Arial" w:hAnsi="Arial" w:cs="Arial"/>
                <w:color w:val="auto"/>
                <w:sz w:val="22"/>
                <w:szCs w:val="22"/>
                <w:lang w:val="en-AU"/>
              </w:rPr>
              <w:t xml:space="preserve">ssessment </w:t>
            </w:r>
            <w:r w:rsidR="00D77222">
              <w:rPr>
                <w:rFonts w:ascii="Arial" w:hAnsi="Arial" w:cs="Arial"/>
                <w:color w:val="auto"/>
                <w:sz w:val="22"/>
                <w:szCs w:val="22"/>
                <w:lang w:val="en-AU"/>
              </w:rPr>
              <w:t>r</w:t>
            </w:r>
            <w:r w:rsidRPr="00D77222">
              <w:rPr>
                <w:rFonts w:ascii="Arial" w:hAnsi="Arial" w:cs="Arial"/>
                <w:color w:val="auto"/>
                <w:sz w:val="22"/>
                <w:szCs w:val="22"/>
                <w:lang w:val="en-AU"/>
              </w:rPr>
              <w:t>eport (December 2021)</w:t>
            </w:r>
          </w:p>
          <w:p w14:paraId="61BCF16D" w14:textId="72AAF9E8"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Community and </w:t>
            </w:r>
            <w:r w:rsidR="00D77222">
              <w:rPr>
                <w:rFonts w:ascii="Arial" w:hAnsi="Arial" w:cs="Arial"/>
                <w:color w:val="auto"/>
                <w:sz w:val="22"/>
                <w:szCs w:val="22"/>
                <w:lang w:val="en-AU"/>
              </w:rPr>
              <w:t>a</w:t>
            </w:r>
            <w:r w:rsidRPr="00D77222">
              <w:rPr>
                <w:rFonts w:ascii="Arial" w:hAnsi="Arial" w:cs="Arial"/>
                <w:color w:val="auto"/>
                <w:sz w:val="22"/>
                <w:szCs w:val="22"/>
                <w:lang w:val="en-AU"/>
              </w:rPr>
              <w:t xml:space="preserve">gency </w:t>
            </w:r>
            <w:r w:rsidR="00D77222">
              <w:rPr>
                <w:rFonts w:ascii="Arial" w:hAnsi="Arial" w:cs="Arial"/>
                <w:color w:val="auto"/>
                <w:sz w:val="22"/>
                <w:szCs w:val="22"/>
                <w:lang w:val="en-AU"/>
              </w:rPr>
              <w:t>e</w:t>
            </w:r>
            <w:r w:rsidRPr="00D77222">
              <w:rPr>
                <w:rFonts w:ascii="Arial" w:hAnsi="Arial" w:cs="Arial"/>
                <w:color w:val="auto"/>
                <w:sz w:val="22"/>
                <w:szCs w:val="22"/>
                <w:lang w:val="en-AU"/>
              </w:rPr>
              <w:t xml:space="preserve">ngagement </w:t>
            </w:r>
            <w:r w:rsidR="00D77222">
              <w:rPr>
                <w:rFonts w:ascii="Arial" w:hAnsi="Arial" w:cs="Arial"/>
                <w:color w:val="auto"/>
                <w:sz w:val="22"/>
                <w:szCs w:val="22"/>
                <w:lang w:val="en-AU"/>
              </w:rPr>
              <w:t>r</w:t>
            </w:r>
            <w:r w:rsidRPr="00D77222">
              <w:rPr>
                <w:rFonts w:ascii="Arial" w:hAnsi="Arial" w:cs="Arial"/>
                <w:color w:val="auto"/>
                <w:sz w:val="22"/>
                <w:szCs w:val="22"/>
                <w:lang w:val="en-AU"/>
              </w:rPr>
              <w:t>eport (February 2022)</w:t>
            </w:r>
          </w:p>
          <w:p w14:paraId="6452A3F6" w14:textId="1BC97A0A"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Geotechnical </w:t>
            </w:r>
            <w:r w:rsidR="00D77222">
              <w:rPr>
                <w:rFonts w:ascii="Arial" w:hAnsi="Arial" w:cs="Arial"/>
                <w:color w:val="auto"/>
                <w:sz w:val="22"/>
                <w:szCs w:val="22"/>
                <w:lang w:val="en-AU"/>
              </w:rPr>
              <w:t>r</w:t>
            </w:r>
            <w:r w:rsidRPr="00D77222">
              <w:rPr>
                <w:rFonts w:ascii="Arial" w:hAnsi="Arial" w:cs="Arial"/>
                <w:color w:val="auto"/>
                <w:sz w:val="22"/>
                <w:szCs w:val="22"/>
                <w:lang w:val="en-AU"/>
              </w:rPr>
              <w:t>eview (January 2022)</w:t>
            </w:r>
          </w:p>
          <w:p w14:paraId="110232CC" w14:textId="4C5BA296"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Disability </w:t>
            </w:r>
            <w:r w:rsidR="00D77222">
              <w:rPr>
                <w:rFonts w:ascii="Arial" w:hAnsi="Arial" w:cs="Arial"/>
                <w:color w:val="auto"/>
                <w:sz w:val="22"/>
                <w:szCs w:val="22"/>
                <w:lang w:val="en-AU"/>
              </w:rPr>
              <w:t>a</w:t>
            </w:r>
            <w:r w:rsidRPr="00D77222">
              <w:rPr>
                <w:rFonts w:ascii="Arial" w:hAnsi="Arial" w:cs="Arial"/>
                <w:color w:val="auto"/>
                <w:sz w:val="22"/>
                <w:szCs w:val="22"/>
                <w:lang w:val="en-AU"/>
              </w:rPr>
              <w:t xml:space="preserve">ccess </w:t>
            </w:r>
            <w:r w:rsidR="00D77222">
              <w:rPr>
                <w:rFonts w:ascii="Arial" w:hAnsi="Arial" w:cs="Arial"/>
                <w:color w:val="auto"/>
                <w:sz w:val="22"/>
                <w:szCs w:val="22"/>
                <w:lang w:val="en-AU"/>
              </w:rPr>
              <w:t>r</w:t>
            </w:r>
            <w:r w:rsidRPr="00D77222">
              <w:rPr>
                <w:rFonts w:ascii="Arial" w:hAnsi="Arial" w:cs="Arial"/>
                <w:color w:val="auto"/>
                <w:sz w:val="22"/>
                <w:szCs w:val="22"/>
                <w:lang w:val="en-AU"/>
              </w:rPr>
              <w:t>eport (January 2022)</w:t>
            </w:r>
          </w:p>
          <w:p w14:paraId="0F99BF3B" w14:textId="1E7E479A"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lastRenderedPageBreak/>
              <w:t xml:space="preserve">Construction and </w:t>
            </w:r>
            <w:r w:rsidR="00D77222">
              <w:rPr>
                <w:rFonts w:ascii="Arial" w:hAnsi="Arial" w:cs="Arial"/>
                <w:color w:val="auto"/>
                <w:sz w:val="22"/>
                <w:szCs w:val="22"/>
                <w:lang w:val="en-AU"/>
              </w:rPr>
              <w:t>e</w:t>
            </w:r>
            <w:r w:rsidRPr="00D77222">
              <w:rPr>
                <w:rFonts w:ascii="Arial" w:hAnsi="Arial" w:cs="Arial"/>
                <w:color w:val="auto"/>
                <w:sz w:val="22"/>
                <w:szCs w:val="22"/>
                <w:lang w:val="en-AU"/>
              </w:rPr>
              <w:t xml:space="preserve">nvironmental </w:t>
            </w:r>
            <w:r w:rsidR="00D77222">
              <w:rPr>
                <w:rFonts w:ascii="Arial" w:hAnsi="Arial" w:cs="Arial"/>
                <w:color w:val="auto"/>
                <w:sz w:val="22"/>
                <w:szCs w:val="22"/>
                <w:lang w:val="en-AU"/>
              </w:rPr>
              <w:t>m</w:t>
            </w:r>
            <w:r w:rsidRPr="00D77222">
              <w:rPr>
                <w:rFonts w:ascii="Arial" w:hAnsi="Arial" w:cs="Arial"/>
                <w:color w:val="auto"/>
                <w:sz w:val="22"/>
                <w:szCs w:val="22"/>
                <w:lang w:val="en-AU"/>
              </w:rPr>
              <w:t xml:space="preserve">anagement </w:t>
            </w:r>
            <w:r w:rsidR="00D77222">
              <w:rPr>
                <w:rFonts w:ascii="Arial" w:hAnsi="Arial" w:cs="Arial"/>
                <w:color w:val="auto"/>
                <w:sz w:val="22"/>
                <w:szCs w:val="22"/>
                <w:lang w:val="en-AU"/>
              </w:rPr>
              <w:t>p</w:t>
            </w:r>
            <w:r w:rsidRPr="00D77222">
              <w:rPr>
                <w:rFonts w:ascii="Arial" w:hAnsi="Arial" w:cs="Arial"/>
                <w:color w:val="auto"/>
                <w:sz w:val="22"/>
                <w:szCs w:val="22"/>
                <w:lang w:val="en-AU"/>
              </w:rPr>
              <w:t>lan  (September 2014)</w:t>
            </w:r>
          </w:p>
          <w:p w14:paraId="15435A14" w14:textId="6147F0A5" w:rsidR="00C26009"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Responsible </w:t>
            </w:r>
            <w:r w:rsidR="00D77222">
              <w:rPr>
                <w:rFonts w:ascii="Arial" w:hAnsi="Arial" w:cs="Arial"/>
                <w:color w:val="auto"/>
                <w:sz w:val="22"/>
                <w:szCs w:val="22"/>
                <w:lang w:val="en-AU"/>
              </w:rPr>
              <w:t>b</w:t>
            </w:r>
            <w:r w:rsidRPr="00D77222">
              <w:rPr>
                <w:rFonts w:ascii="Arial" w:hAnsi="Arial" w:cs="Arial"/>
                <w:color w:val="auto"/>
                <w:sz w:val="22"/>
                <w:szCs w:val="22"/>
                <w:lang w:val="en-AU"/>
              </w:rPr>
              <w:t xml:space="preserve">oating </w:t>
            </w:r>
            <w:r w:rsidR="00D77222">
              <w:rPr>
                <w:rFonts w:ascii="Arial" w:hAnsi="Arial" w:cs="Arial"/>
                <w:color w:val="auto"/>
                <w:sz w:val="22"/>
                <w:szCs w:val="22"/>
                <w:lang w:val="en-AU"/>
              </w:rPr>
              <w:t>p</w:t>
            </w:r>
            <w:r w:rsidRPr="00D77222">
              <w:rPr>
                <w:rFonts w:ascii="Arial" w:hAnsi="Arial" w:cs="Arial"/>
                <w:color w:val="auto"/>
                <w:sz w:val="22"/>
                <w:szCs w:val="22"/>
                <w:lang w:val="en-AU"/>
              </w:rPr>
              <w:t xml:space="preserve">ractice </w:t>
            </w:r>
            <w:r w:rsidR="00D77222">
              <w:rPr>
                <w:rFonts w:ascii="Arial" w:hAnsi="Arial" w:cs="Arial"/>
                <w:color w:val="auto"/>
                <w:sz w:val="22"/>
                <w:szCs w:val="22"/>
                <w:lang w:val="en-AU"/>
              </w:rPr>
              <w:t>m</w:t>
            </w:r>
            <w:r w:rsidRPr="00D77222">
              <w:rPr>
                <w:rFonts w:ascii="Arial" w:hAnsi="Arial" w:cs="Arial"/>
                <w:color w:val="auto"/>
                <w:sz w:val="22"/>
                <w:szCs w:val="22"/>
                <w:lang w:val="en-AU"/>
              </w:rPr>
              <w:t>anual (n.d.)</w:t>
            </w:r>
          </w:p>
          <w:p w14:paraId="610867C0" w14:textId="6E94F092" w:rsidR="00C34422" w:rsidRPr="00D77222" w:rsidRDefault="00C26009"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Marina </w:t>
            </w:r>
            <w:r w:rsidR="00D77222">
              <w:rPr>
                <w:rFonts w:ascii="Arial" w:hAnsi="Arial" w:cs="Arial"/>
                <w:color w:val="auto"/>
                <w:sz w:val="22"/>
                <w:szCs w:val="22"/>
                <w:lang w:val="en-AU"/>
              </w:rPr>
              <w:t>o</w:t>
            </w:r>
            <w:r w:rsidRPr="00D77222">
              <w:rPr>
                <w:rFonts w:ascii="Arial" w:hAnsi="Arial" w:cs="Arial"/>
                <w:color w:val="auto"/>
                <w:sz w:val="22"/>
                <w:szCs w:val="22"/>
                <w:lang w:val="en-AU"/>
              </w:rPr>
              <w:t xml:space="preserve">perations </w:t>
            </w:r>
            <w:r w:rsidR="00D77222">
              <w:rPr>
                <w:rFonts w:ascii="Arial" w:hAnsi="Arial" w:cs="Arial"/>
                <w:color w:val="auto"/>
                <w:sz w:val="22"/>
                <w:szCs w:val="22"/>
                <w:lang w:val="en-AU"/>
              </w:rPr>
              <w:t>m</w:t>
            </w:r>
            <w:r w:rsidRPr="00D77222">
              <w:rPr>
                <w:rFonts w:ascii="Arial" w:hAnsi="Arial" w:cs="Arial"/>
                <w:color w:val="auto"/>
                <w:sz w:val="22"/>
                <w:szCs w:val="22"/>
                <w:lang w:val="en-AU"/>
              </w:rPr>
              <w:t>anual (January 2022)</w:t>
            </w:r>
          </w:p>
          <w:p w14:paraId="5E7F1714" w14:textId="71B5D768" w:rsidR="00C34422" w:rsidRPr="00D77222" w:rsidRDefault="00C34422" w:rsidP="00D45F2F">
            <w:pPr>
              <w:tabs>
                <w:tab w:val="left" w:pos="7485"/>
              </w:tabs>
              <w:spacing w:before="0" w:after="160"/>
              <w:ind w:right="23"/>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lang w:val="en-AU"/>
              </w:rPr>
            </w:pPr>
            <w:r w:rsidRPr="00D77222">
              <w:rPr>
                <w:rFonts w:ascii="Arial" w:hAnsi="Arial" w:cs="Arial"/>
                <w:b/>
                <w:color w:val="auto"/>
                <w:sz w:val="22"/>
                <w:lang w:val="en-AU"/>
              </w:rPr>
              <w:t>Attachments</w:t>
            </w:r>
          </w:p>
          <w:p w14:paraId="23D47E0E" w14:textId="77BEFD84" w:rsidR="00C34422" w:rsidRPr="00D77222" w:rsidRDefault="00C34422"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Appendix A – Concept Approval </w:t>
            </w:r>
            <w:r w:rsidR="00D77222">
              <w:rPr>
                <w:rFonts w:ascii="Arial" w:hAnsi="Arial" w:cs="Arial"/>
                <w:color w:val="auto"/>
                <w:sz w:val="22"/>
                <w:szCs w:val="22"/>
                <w:lang w:val="en-AU"/>
              </w:rPr>
              <w:t>a</w:t>
            </w:r>
            <w:r w:rsidRPr="00D77222">
              <w:rPr>
                <w:rFonts w:ascii="Arial" w:hAnsi="Arial" w:cs="Arial"/>
                <w:color w:val="auto"/>
                <w:sz w:val="22"/>
                <w:szCs w:val="22"/>
                <w:lang w:val="en-AU"/>
              </w:rPr>
              <w:t>ssessment</w:t>
            </w:r>
          </w:p>
          <w:p w14:paraId="6815B52D" w14:textId="19EDD9F0" w:rsidR="00C34422" w:rsidRPr="00D77222" w:rsidRDefault="00C34422"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Appendix B – SEARs </w:t>
            </w:r>
            <w:r w:rsidR="00D77222">
              <w:rPr>
                <w:rFonts w:ascii="Arial" w:hAnsi="Arial" w:cs="Arial"/>
                <w:color w:val="auto"/>
                <w:sz w:val="22"/>
                <w:szCs w:val="22"/>
                <w:lang w:val="en-AU"/>
              </w:rPr>
              <w:t>a</w:t>
            </w:r>
            <w:r w:rsidRPr="00D77222">
              <w:rPr>
                <w:rFonts w:ascii="Arial" w:hAnsi="Arial" w:cs="Arial"/>
                <w:color w:val="auto"/>
                <w:sz w:val="22"/>
                <w:szCs w:val="22"/>
                <w:lang w:val="en-AU"/>
              </w:rPr>
              <w:t>ssessment</w:t>
            </w:r>
          </w:p>
          <w:p w14:paraId="7727708E" w14:textId="118E683A" w:rsidR="00C34422" w:rsidRPr="00D77222" w:rsidRDefault="00C34422"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Appendix C – DCP </w:t>
            </w:r>
            <w:r w:rsidR="00D77222">
              <w:rPr>
                <w:rFonts w:ascii="Arial" w:hAnsi="Arial" w:cs="Arial"/>
                <w:color w:val="auto"/>
                <w:sz w:val="22"/>
                <w:szCs w:val="22"/>
                <w:lang w:val="en-AU"/>
              </w:rPr>
              <w:t>a</w:t>
            </w:r>
            <w:r w:rsidRPr="00D77222">
              <w:rPr>
                <w:rFonts w:ascii="Arial" w:hAnsi="Arial" w:cs="Arial"/>
                <w:color w:val="auto"/>
                <w:sz w:val="22"/>
                <w:szCs w:val="22"/>
                <w:lang w:val="en-AU"/>
              </w:rPr>
              <w:t>ssessment</w:t>
            </w:r>
          </w:p>
          <w:p w14:paraId="56D26860" w14:textId="215F93A8" w:rsidR="00C34422" w:rsidRPr="00D77222" w:rsidRDefault="00C34422" w:rsidP="00D45F2F">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77222">
              <w:rPr>
                <w:rFonts w:ascii="Arial" w:hAnsi="Arial" w:cs="Arial"/>
                <w:color w:val="auto"/>
                <w:sz w:val="22"/>
                <w:szCs w:val="22"/>
                <w:lang w:val="en-AU"/>
              </w:rPr>
              <w:t xml:space="preserve">Appendix D – Draft </w:t>
            </w:r>
            <w:r w:rsidR="00D77222">
              <w:rPr>
                <w:rFonts w:ascii="Arial" w:hAnsi="Arial" w:cs="Arial"/>
                <w:color w:val="auto"/>
                <w:sz w:val="22"/>
                <w:szCs w:val="22"/>
                <w:lang w:val="en-AU"/>
              </w:rPr>
              <w:t>c</w:t>
            </w:r>
            <w:r w:rsidRPr="00D77222">
              <w:rPr>
                <w:rFonts w:ascii="Arial" w:hAnsi="Arial" w:cs="Arial"/>
                <w:color w:val="auto"/>
                <w:sz w:val="22"/>
                <w:szCs w:val="22"/>
                <w:lang w:val="en-AU"/>
              </w:rPr>
              <w:t xml:space="preserve">onditions </w:t>
            </w:r>
          </w:p>
        </w:tc>
      </w:tr>
      <w:tr w:rsidR="00FC2AF2"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FC2AF2" w:rsidRDefault="00FC2AF2" w:rsidP="00FC2AF2">
            <w:pPr>
              <w:spacing w:before="60" w:after="60"/>
              <w:jc w:val="both"/>
              <w:rPr>
                <w:rFonts w:ascii="Arial" w:hAnsi="Arial" w:cs="Arial"/>
                <w:color w:val="auto"/>
                <w:sz w:val="22"/>
                <w:szCs w:val="22"/>
              </w:rPr>
            </w:pPr>
            <w:r w:rsidRPr="00FC2AF2">
              <w:rPr>
                <w:rFonts w:ascii="Arial" w:hAnsi="Arial" w:cs="Arial"/>
                <w:color w:val="auto"/>
                <w:sz w:val="22"/>
                <w:szCs w:val="22"/>
              </w:rPr>
              <w:lastRenderedPageBreak/>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297C3E2A" w:rsidR="00FC2AF2" w:rsidRPr="00FC4BA4" w:rsidRDefault="005E4421" w:rsidP="00D45F2F">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E4421">
              <w:rPr>
                <w:rFonts w:ascii="Arial" w:hAnsi="Arial" w:cs="Arial"/>
                <w:color w:val="auto"/>
                <w:sz w:val="22"/>
              </w:rPr>
              <w:t>N/A</w:t>
            </w:r>
          </w:p>
        </w:tc>
      </w:tr>
      <w:tr w:rsidR="00D9139E"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6AB05032" w:rsidR="00D9139E" w:rsidRPr="00E93CB4" w:rsidRDefault="00D9139E" w:rsidP="00D45F2F">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E4421">
              <w:rPr>
                <w:rFonts w:ascii="Arial" w:hAnsi="Arial" w:cs="Arial"/>
                <w:color w:val="auto"/>
                <w:sz w:val="22"/>
                <w:szCs w:val="22"/>
              </w:rPr>
              <w:t>Approval</w:t>
            </w:r>
            <w:r w:rsidR="00D77222">
              <w:rPr>
                <w:rFonts w:ascii="Arial" w:hAnsi="Arial" w:cs="Arial"/>
                <w:color w:val="auto"/>
                <w:sz w:val="22"/>
                <w:szCs w:val="22"/>
              </w:rPr>
              <w:t>,</w:t>
            </w:r>
            <w:r w:rsidR="005E4421" w:rsidRPr="005E4421">
              <w:rPr>
                <w:rFonts w:ascii="Arial" w:hAnsi="Arial" w:cs="Arial"/>
                <w:color w:val="auto"/>
                <w:sz w:val="22"/>
                <w:szCs w:val="22"/>
              </w:rPr>
              <w:t xml:space="preserve"> subject to conditions of consent</w:t>
            </w:r>
          </w:p>
        </w:tc>
      </w:tr>
      <w:tr w:rsidR="00FC2AF2"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Default="00FC2AF2" w:rsidP="00FC2AF2">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102137D3" w:rsidR="00FC2AF2" w:rsidRDefault="00FC2AF2"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E4421">
              <w:rPr>
                <w:rFonts w:ascii="Arial" w:hAnsi="Arial" w:cs="Arial"/>
                <w:color w:val="auto"/>
                <w:sz w:val="22"/>
                <w:szCs w:val="22"/>
                <w:lang w:val="en-AU"/>
              </w:rPr>
              <w:t>Y</w:t>
            </w:r>
            <w:r w:rsidR="005E4421">
              <w:rPr>
                <w:rFonts w:ascii="Arial" w:hAnsi="Arial" w:cs="Arial"/>
                <w:color w:val="auto"/>
                <w:sz w:val="22"/>
                <w:szCs w:val="22"/>
                <w:lang w:val="en-AU"/>
              </w:rPr>
              <w:t>es</w:t>
            </w:r>
          </w:p>
        </w:tc>
      </w:tr>
      <w:tr w:rsidR="00D9139E"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SCHEDULED MEETING DATE</w:t>
            </w:r>
          </w:p>
        </w:tc>
        <w:tc>
          <w:tcPr>
            <w:tcW w:w="3393" w:type="pct"/>
            <w:vAlign w:val="center"/>
          </w:tcPr>
          <w:p w14:paraId="04030FFB" w14:textId="400CE7BD" w:rsidR="00D9139E" w:rsidRPr="00E93CB4" w:rsidRDefault="00D1300A"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13B70B8AF23641D8A08D8E61CA3040E9"/>
                </w:placeholder>
                <w:date w:fullDate="2022-09-08T00:00:00Z">
                  <w:dateFormat w:val="d MMMM yyyy"/>
                  <w:lid w:val="en-AU"/>
                  <w:storeMappedDataAs w:val="dateTime"/>
                  <w:calendar w:val="gregorian"/>
                </w:date>
              </w:sdtPr>
              <w:sdtContent>
                <w:r w:rsidR="00351273" w:rsidRPr="00351273">
                  <w:rPr>
                    <w:rFonts w:ascii="Arial" w:hAnsi="Arial" w:cs="Arial"/>
                    <w:color w:val="auto"/>
                    <w:sz w:val="22"/>
                    <w:lang w:val="en-AU"/>
                  </w:rPr>
                  <w:t>8 September 2022</w:t>
                </w:r>
              </w:sdtContent>
            </w:sdt>
          </w:p>
        </w:tc>
      </w:tr>
      <w:tr w:rsidR="00D9139E"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Default="00D9139E" w:rsidP="00D9139E">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33BEBCF7" w:rsidR="00D9139E" w:rsidRDefault="008D7CDB"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 xml:space="preserve"> </w:t>
            </w:r>
            <w:r w:rsidR="005E4421" w:rsidRPr="005E4421">
              <w:rPr>
                <w:rFonts w:ascii="Arial" w:hAnsi="Arial" w:cs="Arial"/>
                <w:color w:val="auto"/>
                <w:sz w:val="22"/>
              </w:rPr>
              <w:t>Nicole Sellen – Senior Development Planner</w:t>
            </w:r>
          </w:p>
        </w:tc>
      </w:tr>
      <w:tr w:rsidR="00741BDB"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D9139E" w:rsidRDefault="00741BDB" w:rsidP="00741BDB">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7C33E67F" w14:textId="16918428" w:rsidR="00741BDB" w:rsidRPr="0090132B" w:rsidRDefault="00D1300A" w:rsidP="00D45F2F">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42E4507DACAB43CDB0FFCFF2D99524FF"/>
                </w:placeholder>
                <w:date w:fullDate="2022-09-01T00:00:00Z">
                  <w:dateFormat w:val="d MMMM yyyy"/>
                  <w:lid w:val="en-AU"/>
                  <w:storeMappedDataAs w:val="dateTime"/>
                  <w:calendar w:val="gregorian"/>
                </w:date>
              </w:sdtPr>
              <w:sdtContent>
                <w:r w:rsidR="00D77222" w:rsidRPr="0090132B">
                  <w:rPr>
                    <w:rFonts w:ascii="Arial" w:hAnsi="Arial" w:cs="Arial"/>
                    <w:color w:val="auto"/>
                    <w:sz w:val="22"/>
                    <w:szCs w:val="22"/>
                    <w:lang w:val="en-AU"/>
                  </w:rPr>
                  <w:t>1 September 2022</w:t>
                </w:r>
              </w:sdtContent>
            </w:sdt>
          </w:p>
        </w:tc>
      </w:tr>
    </w:tbl>
    <w:p w14:paraId="02FFDFFB" w14:textId="77777777" w:rsidR="005E514C" w:rsidRPr="005E514C" w:rsidRDefault="005E514C" w:rsidP="002748B1">
      <w:pPr>
        <w:tabs>
          <w:tab w:val="left" w:pos="7485"/>
        </w:tabs>
        <w:spacing w:after="0" w:line="240" w:lineRule="auto"/>
        <w:ind w:right="22"/>
        <w:rPr>
          <w:rFonts w:ascii="Arial" w:hAnsi="Arial" w:cs="Arial"/>
          <w:b/>
          <w:color w:val="FF0000"/>
          <w:lang w:eastAsia="en-AU"/>
        </w:rPr>
      </w:pPr>
    </w:p>
    <w:p w14:paraId="17E87C41" w14:textId="23996126" w:rsidR="00426381" w:rsidRDefault="000808D5" w:rsidP="00D40AA0">
      <w:pPr>
        <w:tabs>
          <w:tab w:val="left" w:pos="7485"/>
        </w:tabs>
        <w:spacing w:line="240" w:lineRule="auto"/>
        <w:ind w:right="23"/>
        <w:jc w:val="both"/>
        <w:rPr>
          <w:rFonts w:ascii="Arial" w:hAnsi="Arial" w:cs="Arial"/>
          <w:bCs/>
          <w:color w:val="FF0000"/>
          <w:lang w:eastAsia="en-AU"/>
        </w:rPr>
      </w:pPr>
      <w:r w:rsidRPr="00BE218C">
        <w:rPr>
          <w:rFonts w:ascii="Arial" w:hAnsi="Arial" w:cs="Arial"/>
          <w:b/>
          <w:lang w:eastAsia="en-AU"/>
        </w:rPr>
        <w:t>EXECUTIVE SUMMARY</w:t>
      </w:r>
      <w:r w:rsidR="005E514C" w:rsidRPr="00BE218C">
        <w:rPr>
          <w:rFonts w:ascii="Arial" w:hAnsi="Arial" w:cs="Arial"/>
          <w:b/>
          <w:lang w:eastAsia="en-AU"/>
        </w:rPr>
        <w:t xml:space="preserve"> </w:t>
      </w:r>
      <w:r w:rsidR="00F50F3C">
        <w:rPr>
          <w:rFonts w:ascii="Arial" w:hAnsi="Arial" w:cs="Arial"/>
          <w:bCs/>
          <w:color w:val="FF0000"/>
          <w:lang w:eastAsia="en-AU"/>
        </w:rPr>
        <w:t xml:space="preserve"> </w:t>
      </w:r>
    </w:p>
    <w:p w14:paraId="57024819" w14:textId="3D4A8AB2" w:rsidR="00CB6B3E" w:rsidRDefault="00955533" w:rsidP="00D40AA0">
      <w:pPr>
        <w:tabs>
          <w:tab w:val="left" w:pos="7485"/>
        </w:tabs>
        <w:spacing w:line="240" w:lineRule="auto"/>
        <w:ind w:right="23"/>
        <w:jc w:val="both"/>
        <w:rPr>
          <w:rFonts w:ascii="Arial" w:hAnsi="Arial" w:cs="Arial"/>
          <w:lang w:val="en-GB"/>
        </w:rPr>
      </w:pPr>
      <w:r w:rsidRPr="00955533">
        <w:rPr>
          <w:rFonts w:ascii="Arial" w:hAnsi="Arial" w:cs="Arial"/>
          <w:lang w:val="en-GB"/>
        </w:rPr>
        <w:t xml:space="preserve">The development application DA/226/2022 seeks consent for the Stage 2 Marina under Concept Approval MP 06_0309 at Trinity Point, Morisset Park. </w:t>
      </w:r>
    </w:p>
    <w:p w14:paraId="01BC9EB7" w14:textId="77777777" w:rsidR="00D40AA0" w:rsidRDefault="00955533" w:rsidP="00D40AA0">
      <w:pPr>
        <w:spacing w:line="240" w:lineRule="auto"/>
        <w:rPr>
          <w:rFonts w:ascii="Arial" w:hAnsi="Arial" w:cs="Arial"/>
          <w:lang w:val="en-GB"/>
        </w:rPr>
      </w:pPr>
      <w:r w:rsidRPr="00955533">
        <w:rPr>
          <w:rFonts w:ascii="Arial" w:hAnsi="Arial" w:cs="Arial"/>
          <w:lang w:val="en-GB"/>
        </w:rPr>
        <w:t>The subject site</w:t>
      </w:r>
      <w:r>
        <w:rPr>
          <w:rFonts w:ascii="Arial" w:hAnsi="Arial" w:cs="Arial"/>
          <w:lang w:val="en-GB"/>
        </w:rPr>
        <w:t xml:space="preserve"> is across three parcels of land, being 81 Trinity Point Drive (land-based component), 81D Trinity Point Drive (leased waterway component) and 49 </w:t>
      </w:r>
      <w:r w:rsidR="00CB6B3E">
        <w:rPr>
          <w:rFonts w:ascii="Arial" w:hAnsi="Arial" w:cs="Arial"/>
          <w:lang w:val="en-GB"/>
        </w:rPr>
        <w:t>Trinity Point Drive (Council foreshore area). It is noted no works are proposed to the foreshore area at 49 Trinity Point Drive</w:t>
      </w:r>
      <w:r w:rsidR="00D40AA0">
        <w:rPr>
          <w:rFonts w:ascii="Arial" w:hAnsi="Arial" w:cs="Arial"/>
          <w:lang w:val="en-GB"/>
        </w:rPr>
        <w:t>,</w:t>
      </w:r>
      <w:r w:rsidR="00CB6B3E">
        <w:rPr>
          <w:rFonts w:ascii="Arial" w:hAnsi="Arial" w:cs="Arial"/>
          <w:lang w:val="en-GB"/>
        </w:rPr>
        <w:t xml:space="preserve"> however the proposed Stage 2 Marina will be accessed by the existing access gangways across the foreshore land. </w:t>
      </w:r>
    </w:p>
    <w:p w14:paraId="7A2766D1" w14:textId="3BF6AFA2" w:rsidR="00CB6B3E" w:rsidRDefault="00CB6B3E" w:rsidP="00D40AA0">
      <w:pPr>
        <w:spacing w:line="240" w:lineRule="auto"/>
        <w:rPr>
          <w:rFonts w:ascii="Arial" w:hAnsi="Arial" w:cs="Arial"/>
          <w:lang w:val="en-GB"/>
        </w:rPr>
      </w:pPr>
      <w:r>
        <w:rPr>
          <w:rFonts w:ascii="Arial" w:hAnsi="Arial" w:cs="Arial"/>
          <w:lang w:val="en-GB"/>
        </w:rPr>
        <w:t>The site currently contains an existing marina with 94 berths, car parking, marina officer and a temporary restaurant.</w:t>
      </w:r>
    </w:p>
    <w:p w14:paraId="7104BC19" w14:textId="0869C744" w:rsidR="00CB6B3E" w:rsidRDefault="00CB6B3E" w:rsidP="00D40AA0">
      <w:pPr>
        <w:spacing w:line="240" w:lineRule="auto"/>
        <w:rPr>
          <w:rFonts w:ascii="Arial" w:hAnsi="Arial" w:cs="Arial"/>
          <w:lang w:val="en-GB"/>
        </w:rPr>
      </w:pPr>
      <w:r>
        <w:rPr>
          <w:rFonts w:ascii="Arial" w:hAnsi="Arial" w:cs="Arial"/>
          <w:lang w:val="en-GB"/>
        </w:rPr>
        <w:t xml:space="preserve">The site is located across three zonings, being W1 Natural Waterways, SP3 Tourist and RE1 Public Recreation. </w:t>
      </w:r>
      <w:r w:rsidR="00D40AA0">
        <w:rPr>
          <w:rFonts w:ascii="Arial" w:hAnsi="Arial" w:cs="Arial"/>
          <w:lang w:val="en-GB"/>
        </w:rPr>
        <w:t>The p</w:t>
      </w:r>
      <w:r>
        <w:rPr>
          <w:rFonts w:ascii="Arial" w:hAnsi="Arial" w:cs="Arial"/>
          <w:lang w:val="en-GB"/>
        </w:rPr>
        <w:t xml:space="preserve">roposed works are to primarily occur within the W1 Natural Waterways </w:t>
      </w:r>
      <w:r w:rsidR="00D40AA0">
        <w:rPr>
          <w:rFonts w:ascii="Arial" w:hAnsi="Arial" w:cs="Arial"/>
          <w:lang w:val="en-GB"/>
        </w:rPr>
        <w:t>z</w:t>
      </w:r>
      <w:r>
        <w:rPr>
          <w:rFonts w:ascii="Arial" w:hAnsi="Arial" w:cs="Arial"/>
          <w:lang w:val="en-GB"/>
        </w:rPr>
        <w:t xml:space="preserve">one and additional minor retrofit works within the SP3 Tourist </w:t>
      </w:r>
      <w:r w:rsidR="00D40AA0">
        <w:rPr>
          <w:rFonts w:ascii="Arial" w:hAnsi="Arial" w:cs="Arial"/>
          <w:lang w:val="en-GB"/>
        </w:rPr>
        <w:t>z</w:t>
      </w:r>
      <w:r>
        <w:rPr>
          <w:rFonts w:ascii="Arial" w:hAnsi="Arial" w:cs="Arial"/>
          <w:lang w:val="en-GB"/>
        </w:rPr>
        <w:t xml:space="preserve">one. The proposed marina extension is located within the W1 Natural Waterways and is permitted with consent pursuant to Clause 2.2 of the </w:t>
      </w:r>
      <w:r w:rsidRPr="00D40AA0">
        <w:rPr>
          <w:rFonts w:ascii="Arial" w:hAnsi="Arial" w:cs="Arial"/>
          <w:i/>
          <w:lang w:val="en-GB"/>
        </w:rPr>
        <w:t>Lake Macquarie Local Environmental Plan 2014</w:t>
      </w:r>
      <w:r>
        <w:rPr>
          <w:rFonts w:ascii="Arial" w:hAnsi="Arial" w:cs="Arial"/>
          <w:lang w:val="en-GB"/>
        </w:rPr>
        <w:t xml:space="preserve"> (</w:t>
      </w:r>
      <w:r w:rsidRPr="00D40AA0">
        <w:rPr>
          <w:rFonts w:ascii="Arial" w:hAnsi="Arial" w:cs="Arial"/>
          <w:i/>
          <w:lang w:val="en-GB"/>
        </w:rPr>
        <w:t>LMLEP 2014</w:t>
      </w:r>
      <w:r>
        <w:rPr>
          <w:rFonts w:ascii="Arial" w:hAnsi="Arial" w:cs="Arial"/>
          <w:lang w:val="en-GB"/>
        </w:rPr>
        <w:t xml:space="preserve">). </w:t>
      </w:r>
    </w:p>
    <w:p w14:paraId="3DF021EA" w14:textId="5B5191B2" w:rsidR="00CB6B3E" w:rsidRDefault="00CB6B3E" w:rsidP="00C565CE">
      <w:pPr>
        <w:spacing w:line="240" w:lineRule="auto"/>
        <w:rPr>
          <w:rFonts w:ascii="Arial" w:hAnsi="Arial" w:cs="Arial"/>
          <w:lang w:val="en-GB"/>
        </w:rPr>
      </w:pPr>
      <w:r>
        <w:rPr>
          <w:rFonts w:ascii="Arial" w:hAnsi="Arial" w:cs="Arial"/>
          <w:lang w:val="en-GB"/>
        </w:rPr>
        <w:t xml:space="preserve">The proposed development is tied to a concept approval (MP 06_0309) of which </w:t>
      </w:r>
      <w:r w:rsidR="00C565CE">
        <w:rPr>
          <w:rFonts w:ascii="Arial" w:hAnsi="Arial" w:cs="Arial"/>
          <w:lang w:val="en-GB"/>
        </w:rPr>
        <w:t xml:space="preserve">provided </w:t>
      </w:r>
      <w:r>
        <w:rPr>
          <w:rFonts w:ascii="Arial" w:hAnsi="Arial" w:cs="Arial"/>
          <w:lang w:val="en-GB"/>
        </w:rPr>
        <w:t>approv</w:t>
      </w:r>
      <w:r w:rsidR="00C565CE">
        <w:rPr>
          <w:rFonts w:ascii="Arial" w:hAnsi="Arial" w:cs="Arial"/>
          <w:lang w:val="en-GB"/>
        </w:rPr>
        <w:t>al for</w:t>
      </w:r>
      <w:r>
        <w:rPr>
          <w:rFonts w:ascii="Arial" w:hAnsi="Arial" w:cs="Arial"/>
          <w:lang w:val="en-GB"/>
        </w:rPr>
        <w:t xml:space="preserve"> two stages of a marina at the site amongst other </w:t>
      </w:r>
      <w:proofErr w:type="gramStart"/>
      <w:r>
        <w:rPr>
          <w:rFonts w:ascii="Arial" w:hAnsi="Arial" w:cs="Arial"/>
          <w:lang w:val="en-GB"/>
        </w:rPr>
        <w:t>land based</w:t>
      </w:r>
      <w:proofErr w:type="gramEnd"/>
      <w:r>
        <w:rPr>
          <w:rFonts w:ascii="Arial" w:hAnsi="Arial" w:cs="Arial"/>
          <w:lang w:val="en-GB"/>
        </w:rPr>
        <w:t xml:space="preserve"> development. Stage 1 of the </w:t>
      </w:r>
      <w:r w:rsidR="00C565CE">
        <w:rPr>
          <w:rFonts w:ascii="Arial" w:hAnsi="Arial" w:cs="Arial"/>
          <w:lang w:val="en-GB"/>
        </w:rPr>
        <w:t>m</w:t>
      </w:r>
      <w:r>
        <w:rPr>
          <w:rFonts w:ascii="Arial" w:hAnsi="Arial" w:cs="Arial"/>
          <w:lang w:val="en-GB"/>
        </w:rPr>
        <w:t>arina has been approved under DA/1503/2014 and constructed. The land-based development approved under the concept approval is yet to be developed however a temporary restaurant i</w:t>
      </w:r>
      <w:r w:rsidR="00C565CE">
        <w:rPr>
          <w:rFonts w:ascii="Arial" w:hAnsi="Arial" w:cs="Arial"/>
          <w:lang w:val="en-GB"/>
        </w:rPr>
        <w:t xml:space="preserve">s in </w:t>
      </w:r>
      <w:r>
        <w:rPr>
          <w:rFonts w:ascii="Arial" w:hAnsi="Arial" w:cs="Arial"/>
          <w:lang w:val="en-GB"/>
        </w:rPr>
        <w:t xml:space="preserve">place. The land-based component is also subject to a State </w:t>
      </w:r>
      <w:r w:rsidR="006500F6">
        <w:rPr>
          <w:rFonts w:ascii="Arial" w:hAnsi="Arial" w:cs="Arial"/>
          <w:lang w:val="en-GB"/>
        </w:rPr>
        <w:lastRenderedPageBreak/>
        <w:t>Significant</w:t>
      </w:r>
      <w:r>
        <w:rPr>
          <w:rFonts w:ascii="Arial" w:hAnsi="Arial" w:cs="Arial"/>
          <w:lang w:val="en-GB"/>
        </w:rPr>
        <w:t xml:space="preserve"> </w:t>
      </w:r>
      <w:r w:rsidR="006500F6">
        <w:rPr>
          <w:rFonts w:ascii="Arial" w:hAnsi="Arial" w:cs="Arial"/>
          <w:lang w:val="en-GB"/>
        </w:rPr>
        <w:t xml:space="preserve">Development </w:t>
      </w:r>
      <w:r w:rsidR="00C565CE">
        <w:rPr>
          <w:rFonts w:ascii="Arial" w:hAnsi="Arial" w:cs="Arial"/>
          <w:lang w:val="en-GB"/>
        </w:rPr>
        <w:t xml:space="preserve">Application </w:t>
      </w:r>
      <w:r w:rsidR="006500F6">
        <w:rPr>
          <w:rFonts w:ascii="Arial" w:hAnsi="Arial" w:cs="Arial"/>
          <w:lang w:val="en-GB"/>
        </w:rPr>
        <w:t xml:space="preserve">which is </w:t>
      </w:r>
      <w:r w:rsidR="00C565CE">
        <w:rPr>
          <w:rFonts w:ascii="Arial" w:hAnsi="Arial" w:cs="Arial"/>
          <w:lang w:val="en-GB"/>
        </w:rPr>
        <w:t>soon</w:t>
      </w:r>
      <w:r w:rsidR="006500F6">
        <w:rPr>
          <w:rFonts w:ascii="Arial" w:hAnsi="Arial" w:cs="Arial"/>
          <w:lang w:val="en-GB"/>
        </w:rPr>
        <w:t xml:space="preserve"> to be submitted with the Department</w:t>
      </w:r>
      <w:r w:rsidR="00C565CE">
        <w:rPr>
          <w:rFonts w:ascii="Arial" w:hAnsi="Arial" w:cs="Arial"/>
          <w:lang w:val="en-GB"/>
        </w:rPr>
        <w:t xml:space="preserve"> of Planning and Environment</w:t>
      </w:r>
      <w:r w:rsidR="006500F6">
        <w:rPr>
          <w:rFonts w:ascii="Arial" w:hAnsi="Arial" w:cs="Arial"/>
          <w:lang w:val="en-GB"/>
        </w:rPr>
        <w:t xml:space="preserve">. </w:t>
      </w:r>
    </w:p>
    <w:p w14:paraId="4EFAD12B" w14:textId="0541414C" w:rsidR="00D2010C" w:rsidRDefault="00D2010C" w:rsidP="00C565CE">
      <w:pPr>
        <w:spacing w:line="240" w:lineRule="auto"/>
        <w:rPr>
          <w:rFonts w:ascii="Arial" w:hAnsi="Arial" w:cs="Arial"/>
        </w:rPr>
      </w:pPr>
      <w:r>
        <w:rPr>
          <w:rFonts w:ascii="Arial" w:hAnsi="Arial" w:cs="Arial"/>
          <w:lang w:val="en-GB"/>
        </w:rPr>
        <w:t>The proposal is designated development as the development is listed under Schedule 3, Part 2</w:t>
      </w:r>
      <w:r w:rsidR="00C565CE">
        <w:rPr>
          <w:rFonts w:ascii="Arial" w:hAnsi="Arial" w:cs="Arial"/>
          <w:lang w:val="en-GB"/>
        </w:rPr>
        <w:t xml:space="preserve"> of the </w:t>
      </w:r>
      <w:r w:rsidR="00C565CE">
        <w:rPr>
          <w:rFonts w:ascii="Arial" w:hAnsi="Arial" w:cs="Arial"/>
          <w:i/>
        </w:rPr>
        <w:t>Environm</w:t>
      </w:r>
      <w:r w:rsidR="00C565CE" w:rsidRPr="00FF5E5F">
        <w:rPr>
          <w:rFonts w:ascii="Arial" w:hAnsi="Arial" w:cs="Arial"/>
          <w:i/>
        </w:rPr>
        <w:t>ental Planning and Assessment Regulation 2021</w:t>
      </w:r>
      <w:r w:rsidR="00C565CE">
        <w:rPr>
          <w:rFonts w:ascii="Arial" w:hAnsi="Arial" w:cs="Arial"/>
        </w:rPr>
        <w:t xml:space="preserve"> (</w:t>
      </w:r>
      <w:r w:rsidR="00C565CE" w:rsidRPr="00C565CE">
        <w:rPr>
          <w:rFonts w:ascii="Arial" w:hAnsi="Arial" w:cs="Arial"/>
          <w:i/>
        </w:rPr>
        <w:t>EP&amp;A Reg 2021</w:t>
      </w:r>
      <w:r w:rsidR="00C565CE">
        <w:rPr>
          <w:rFonts w:ascii="Arial" w:hAnsi="Arial" w:cs="Arial"/>
        </w:rPr>
        <w:t>)</w:t>
      </w:r>
      <w:r>
        <w:rPr>
          <w:rFonts w:ascii="Arial" w:hAnsi="Arial" w:cs="Arial"/>
          <w:lang w:val="en-GB"/>
        </w:rPr>
        <w:t xml:space="preserve">. In accordance with </w:t>
      </w:r>
      <w:r w:rsidRPr="00FF5E5F">
        <w:rPr>
          <w:rFonts w:ascii="Arial" w:hAnsi="Arial" w:cs="Arial"/>
        </w:rPr>
        <w:t xml:space="preserve">the </w:t>
      </w:r>
      <w:r w:rsidR="00C565CE" w:rsidRPr="00C565CE">
        <w:rPr>
          <w:rFonts w:ascii="Arial" w:hAnsi="Arial" w:cs="Arial"/>
          <w:i/>
        </w:rPr>
        <w:t>EP&amp;A Reg 2021</w:t>
      </w:r>
      <w:r w:rsidRPr="00FF5E5F">
        <w:rPr>
          <w:rFonts w:ascii="Arial" w:hAnsi="Arial" w:cs="Arial"/>
        </w:rPr>
        <w:t xml:space="preserve"> </w:t>
      </w:r>
      <w:r>
        <w:rPr>
          <w:rFonts w:ascii="Arial" w:hAnsi="Arial" w:cs="Arial"/>
        </w:rPr>
        <w:t>t</w:t>
      </w:r>
      <w:r w:rsidRPr="00FF5E5F">
        <w:rPr>
          <w:rFonts w:ascii="Arial" w:hAnsi="Arial" w:cs="Arial"/>
        </w:rPr>
        <w:t xml:space="preserve">he </w:t>
      </w:r>
      <w:r w:rsidR="00C565CE">
        <w:rPr>
          <w:rFonts w:ascii="Arial" w:hAnsi="Arial" w:cs="Arial"/>
        </w:rPr>
        <w:t>applicant</w:t>
      </w:r>
      <w:r w:rsidRPr="00FF5E5F">
        <w:rPr>
          <w:rFonts w:ascii="Arial" w:hAnsi="Arial" w:cs="Arial"/>
        </w:rPr>
        <w:t xml:space="preserve"> has undertaken an application to the Planning Secretary for environmental assessment requirements and received the </w:t>
      </w:r>
      <w:r>
        <w:rPr>
          <w:rFonts w:ascii="Arial" w:hAnsi="Arial" w:cs="Arial"/>
        </w:rPr>
        <w:t>Secretary’s Environmental Assessment Requirements (</w:t>
      </w:r>
      <w:r w:rsidRPr="00FF5E5F">
        <w:rPr>
          <w:rFonts w:ascii="Arial" w:hAnsi="Arial" w:cs="Arial"/>
        </w:rPr>
        <w:t>SEARs</w:t>
      </w:r>
      <w:r>
        <w:rPr>
          <w:rFonts w:ascii="Arial" w:hAnsi="Arial" w:cs="Arial"/>
        </w:rPr>
        <w:t>)</w:t>
      </w:r>
      <w:r w:rsidRPr="00FF5E5F">
        <w:rPr>
          <w:rFonts w:ascii="Arial" w:hAnsi="Arial" w:cs="Arial"/>
        </w:rPr>
        <w:t>. The initial SEAR</w:t>
      </w:r>
      <w:r>
        <w:rPr>
          <w:rFonts w:ascii="Arial" w:hAnsi="Arial" w:cs="Arial"/>
        </w:rPr>
        <w:t>s</w:t>
      </w:r>
      <w:r w:rsidR="00C565CE">
        <w:rPr>
          <w:rFonts w:ascii="Arial" w:hAnsi="Arial" w:cs="Arial"/>
        </w:rPr>
        <w:t xml:space="preserve"> </w:t>
      </w:r>
      <w:r w:rsidRPr="00FF5E5F">
        <w:rPr>
          <w:rFonts w:ascii="Arial" w:hAnsi="Arial" w:cs="Arial"/>
        </w:rPr>
        <w:t xml:space="preserve">1378 was issued on 18 September 2019 for Stage 2 of the marina and associated works including 94 berths. On 7 July 2021 an extension to the SEARs was granted. As part of the granting of an extension, it was established the original SEARs apply as well as the </w:t>
      </w:r>
      <w:r w:rsidR="00C565CE">
        <w:rPr>
          <w:rFonts w:ascii="Arial" w:hAnsi="Arial" w:cs="Arial"/>
        </w:rPr>
        <w:t>authority’s</w:t>
      </w:r>
      <w:r w:rsidRPr="00FF5E5F">
        <w:rPr>
          <w:rFonts w:ascii="Arial" w:hAnsi="Arial" w:cs="Arial"/>
        </w:rPr>
        <w:t xml:space="preserve"> additional comments/requirements. </w:t>
      </w:r>
      <w:r>
        <w:rPr>
          <w:rFonts w:ascii="Arial" w:hAnsi="Arial" w:cs="Arial"/>
        </w:rPr>
        <w:t xml:space="preserve">The proposed development has adequately addressed the SEARs. </w:t>
      </w:r>
      <w:r w:rsidRPr="00FF5E5F">
        <w:rPr>
          <w:rFonts w:ascii="Arial" w:hAnsi="Arial" w:cs="Arial"/>
        </w:rPr>
        <w:t>An assessment against the SEARs has been provided under Appendix B</w:t>
      </w:r>
      <w:r>
        <w:rPr>
          <w:rFonts w:ascii="Arial" w:hAnsi="Arial" w:cs="Arial"/>
        </w:rPr>
        <w:t>.</w:t>
      </w:r>
    </w:p>
    <w:p w14:paraId="298F28FF" w14:textId="78B5E136" w:rsidR="0090132B" w:rsidRPr="0090132B" w:rsidRDefault="00D2010C" w:rsidP="0090132B">
      <w:pPr>
        <w:spacing w:line="240" w:lineRule="auto"/>
        <w:rPr>
          <w:rFonts w:ascii="Arial" w:hAnsi="Arial" w:cs="Arial"/>
        </w:rPr>
      </w:pPr>
      <w:r w:rsidRPr="0090132B">
        <w:rPr>
          <w:rFonts w:ascii="Arial" w:hAnsi="Arial" w:cs="Arial"/>
          <w:lang w:val="en-GB"/>
        </w:rPr>
        <w:t xml:space="preserve">The proposal is also integrated development pursuant to Section 4.46 </w:t>
      </w:r>
      <w:r w:rsidRPr="0090132B">
        <w:rPr>
          <w:rFonts w:ascii="Arial" w:hAnsi="Arial" w:cs="Arial"/>
        </w:rPr>
        <w:t xml:space="preserve">of the </w:t>
      </w:r>
      <w:r w:rsidRPr="0090132B">
        <w:rPr>
          <w:rFonts w:ascii="Arial" w:hAnsi="Arial" w:cs="Arial"/>
          <w:i/>
        </w:rPr>
        <w:t xml:space="preserve">Environmental Planning and Assessment Act 1979 </w:t>
      </w:r>
      <w:r w:rsidRPr="0090132B">
        <w:rPr>
          <w:rFonts w:ascii="Arial" w:hAnsi="Arial" w:cs="Arial"/>
        </w:rPr>
        <w:t>(</w:t>
      </w:r>
      <w:r w:rsidRPr="0090132B">
        <w:rPr>
          <w:rFonts w:ascii="Arial" w:hAnsi="Arial" w:cs="Arial"/>
          <w:i/>
        </w:rPr>
        <w:t>EP&amp;A Act 1979</w:t>
      </w:r>
      <w:r w:rsidRPr="0090132B">
        <w:rPr>
          <w:rFonts w:ascii="Arial" w:hAnsi="Arial" w:cs="Arial"/>
        </w:rPr>
        <w:t>)</w:t>
      </w:r>
      <w:r w:rsidRPr="0090132B">
        <w:rPr>
          <w:rFonts w:ascii="Arial" w:hAnsi="Arial" w:cs="Arial"/>
          <w:i/>
        </w:rPr>
        <w:t xml:space="preserve">. </w:t>
      </w:r>
      <w:r w:rsidRPr="0090132B">
        <w:rPr>
          <w:rFonts w:ascii="Arial" w:hAnsi="Arial" w:cs="Arial"/>
        </w:rPr>
        <w:t>The trigger being the proposed</w:t>
      </w:r>
      <w:r w:rsidR="0090132B" w:rsidRPr="0090132B">
        <w:rPr>
          <w:rFonts w:ascii="Arial" w:hAnsi="Arial" w:cs="Arial"/>
        </w:rPr>
        <w:t xml:space="preserve"> temporary</w:t>
      </w:r>
      <w:r w:rsidRPr="0090132B">
        <w:rPr>
          <w:rFonts w:ascii="Arial" w:hAnsi="Arial" w:cs="Arial"/>
        </w:rPr>
        <w:t xml:space="preserve"> construction compound</w:t>
      </w:r>
      <w:r w:rsidR="002A1B38" w:rsidRPr="0090132B">
        <w:rPr>
          <w:rFonts w:ascii="Arial" w:hAnsi="Arial" w:cs="Arial"/>
        </w:rPr>
        <w:t xml:space="preserve"> at Rathmines</w:t>
      </w:r>
      <w:r w:rsidR="0090132B" w:rsidRPr="0090132B">
        <w:rPr>
          <w:rFonts w:ascii="Arial" w:hAnsi="Arial" w:cs="Arial"/>
        </w:rPr>
        <w:t xml:space="preserve"> Park, a </w:t>
      </w:r>
      <w:r w:rsidRPr="0090132B">
        <w:rPr>
          <w:rFonts w:ascii="Arial" w:hAnsi="Arial" w:cs="Arial"/>
        </w:rPr>
        <w:t xml:space="preserve">State Heritage </w:t>
      </w:r>
      <w:r w:rsidR="00516984" w:rsidRPr="0090132B">
        <w:rPr>
          <w:rFonts w:ascii="Arial" w:hAnsi="Arial" w:cs="Arial"/>
        </w:rPr>
        <w:t>Register</w:t>
      </w:r>
      <w:r w:rsidR="0090132B" w:rsidRPr="0090132B">
        <w:rPr>
          <w:rFonts w:ascii="Arial" w:hAnsi="Arial" w:cs="Arial"/>
        </w:rPr>
        <w:t xml:space="preserve"> item</w:t>
      </w:r>
      <w:r w:rsidR="002A1B38" w:rsidRPr="0090132B">
        <w:rPr>
          <w:rFonts w:ascii="Arial" w:hAnsi="Arial" w:cs="Arial"/>
        </w:rPr>
        <w:t>,</w:t>
      </w:r>
      <w:r w:rsidRPr="0090132B">
        <w:rPr>
          <w:rFonts w:ascii="Arial" w:hAnsi="Arial" w:cs="Arial"/>
        </w:rPr>
        <w:t xml:space="preserve"> and the temporary use of the site</w:t>
      </w:r>
      <w:r w:rsidR="002A1B38" w:rsidRPr="0090132B">
        <w:rPr>
          <w:rFonts w:ascii="Arial" w:hAnsi="Arial" w:cs="Arial"/>
        </w:rPr>
        <w:t xml:space="preserve"> does</w:t>
      </w:r>
      <w:r w:rsidRPr="0090132B">
        <w:rPr>
          <w:rFonts w:ascii="Arial" w:hAnsi="Arial" w:cs="Arial"/>
        </w:rPr>
        <w:t xml:space="preserve"> not meet the standard exemptions. A</w:t>
      </w:r>
      <w:r w:rsidR="0090132B" w:rsidRPr="0090132B">
        <w:rPr>
          <w:rFonts w:ascii="Arial" w:hAnsi="Arial" w:cs="Arial"/>
        </w:rPr>
        <w:t xml:space="preserve"> s60</w:t>
      </w:r>
      <w:r w:rsidRPr="0090132B">
        <w:rPr>
          <w:rFonts w:ascii="Arial" w:hAnsi="Arial" w:cs="Arial"/>
        </w:rPr>
        <w:t xml:space="preserve"> </w:t>
      </w:r>
      <w:r w:rsidR="0090132B" w:rsidRPr="0090132B">
        <w:rPr>
          <w:rFonts w:ascii="Arial" w:hAnsi="Arial" w:cs="Arial"/>
        </w:rPr>
        <w:t>approval from Heritage NSW has been provided</w:t>
      </w:r>
      <w:r w:rsidR="0090132B">
        <w:rPr>
          <w:rFonts w:ascii="Arial" w:hAnsi="Arial" w:cs="Arial"/>
        </w:rPr>
        <w:t>.</w:t>
      </w:r>
    </w:p>
    <w:p w14:paraId="44A9D703" w14:textId="5601DB22" w:rsidR="00D2010C" w:rsidRDefault="00D2010C" w:rsidP="002A1B38">
      <w:pPr>
        <w:spacing w:line="240" w:lineRule="auto"/>
        <w:rPr>
          <w:rFonts w:ascii="Arial" w:hAnsi="Arial" w:cs="Arial"/>
        </w:rPr>
      </w:pPr>
      <w:r w:rsidRPr="00D2010C">
        <w:rPr>
          <w:rFonts w:ascii="Arial" w:hAnsi="Arial" w:cs="Arial"/>
        </w:rPr>
        <w:t>The application was placed on public exhibition from 24 February 2022 to 31 March 2022, with 62 submissions being received</w:t>
      </w:r>
      <w:r w:rsidR="002A1B38">
        <w:rPr>
          <w:rFonts w:ascii="Arial" w:hAnsi="Arial" w:cs="Arial"/>
        </w:rPr>
        <w:t xml:space="preserve">, </w:t>
      </w:r>
      <w:r w:rsidR="002A1B38" w:rsidRPr="00D77222">
        <w:rPr>
          <w:rFonts w:ascii="Arial" w:hAnsi="Arial" w:cs="Arial"/>
          <w:bCs/>
        </w:rPr>
        <w:t>18 in support and 44 in objection</w:t>
      </w:r>
      <w:r w:rsidR="002A1B38">
        <w:rPr>
          <w:rFonts w:ascii="Arial" w:hAnsi="Arial" w:cs="Arial"/>
        </w:rPr>
        <w:t xml:space="preserve">. </w:t>
      </w:r>
      <w:r w:rsidRPr="00D2010C">
        <w:rPr>
          <w:rFonts w:ascii="Arial" w:hAnsi="Arial" w:cs="Arial"/>
        </w:rPr>
        <w:t>The submissions</w:t>
      </w:r>
      <w:r w:rsidR="002A1B38">
        <w:rPr>
          <w:rFonts w:ascii="Arial" w:hAnsi="Arial" w:cs="Arial"/>
        </w:rPr>
        <w:t xml:space="preserve"> in objection </w:t>
      </w:r>
      <w:r w:rsidRPr="00D2010C">
        <w:rPr>
          <w:rFonts w:ascii="Arial" w:hAnsi="Arial" w:cs="Arial"/>
        </w:rPr>
        <w:t xml:space="preserve">raised issues relating to </w:t>
      </w:r>
      <w:r>
        <w:rPr>
          <w:rFonts w:ascii="Arial" w:hAnsi="Arial" w:cs="Arial"/>
        </w:rPr>
        <w:t>pollution impacts, community consultation, extension to break wall, insufficient infrastructure and restricted public access along the foreshore</w:t>
      </w:r>
      <w:r w:rsidRPr="00D2010C">
        <w:rPr>
          <w:rFonts w:ascii="Arial" w:hAnsi="Arial" w:cs="Arial"/>
        </w:rPr>
        <w:t xml:space="preserve">. These issues are considered further in this report. </w:t>
      </w:r>
    </w:p>
    <w:p w14:paraId="70D9BEE5" w14:textId="17A4FFE7" w:rsidR="00D2010C" w:rsidRPr="00D2010C" w:rsidRDefault="00D2010C" w:rsidP="002A1B38">
      <w:pPr>
        <w:spacing w:line="240" w:lineRule="auto"/>
        <w:rPr>
          <w:rFonts w:ascii="Arial" w:hAnsi="Arial" w:cs="Arial"/>
          <w:bCs/>
          <w:i/>
        </w:rPr>
      </w:pPr>
      <w:r w:rsidRPr="00D2010C">
        <w:rPr>
          <w:rFonts w:ascii="Arial" w:hAnsi="Arial" w:cs="Arial"/>
        </w:rPr>
        <w:t xml:space="preserve">The application is referred to the </w:t>
      </w:r>
      <w:r>
        <w:rPr>
          <w:rFonts w:ascii="Arial" w:hAnsi="Arial" w:cs="Arial"/>
        </w:rPr>
        <w:t>Hunter and Central Coast Regional</w:t>
      </w:r>
      <w:r w:rsidRPr="00D2010C">
        <w:rPr>
          <w:rFonts w:ascii="Arial" w:hAnsi="Arial" w:cs="Arial"/>
        </w:rPr>
        <w:t xml:space="preserve"> Planning Panel (the Panel) as </w:t>
      </w:r>
      <w:r w:rsidRPr="00D2010C">
        <w:rPr>
          <w:rFonts w:ascii="Arial" w:hAnsi="Arial" w:cs="Arial"/>
          <w:bCs/>
        </w:rPr>
        <w:t xml:space="preserve">the </w:t>
      </w:r>
      <w:r w:rsidRPr="00D2010C">
        <w:rPr>
          <w:rFonts w:ascii="Arial" w:hAnsi="Arial" w:cs="Arial"/>
        </w:rPr>
        <w:t xml:space="preserve">development is </w:t>
      </w:r>
      <w:r w:rsidRPr="002A1B38">
        <w:rPr>
          <w:rFonts w:ascii="Arial" w:hAnsi="Arial" w:cs="Arial"/>
        </w:rPr>
        <w:t>regionally significant development</w:t>
      </w:r>
      <w:r w:rsidRPr="00D2010C">
        <w:rPr>
          <w:rFonts w:ascii="Arial" w:hAnsi="Arial" w:cs="Arial"/>
        </w:rPr>
        <w:t xml:space="preserve">, pursuant to </w:t>
      </w:r>
      <w:r w:rsidRPr="00D2010C">
        <w:rPr>
          <w:rFonts w:ascii="Arial" w:hAnsi="Arial" w:cs="Arial"/>
          <w:lang w:eastAsia="en-GB"/>
        </w:rPr>
        <w:t xml:space="preserve">Section 2.19(1) and </w:t>
      </w:r>
      <w:r w:rsidRPr="00D2010C">
        <w:rPr>
          <w:rFonts w:ascii="Arial" w:hAnsi="Arial" w:cs="Arial"/>
        </w:rPr>
        <w:t xml:space="preserve">Clause (7)(b) of Schedule 6 of </w:t>
      </w:r>
      <w:r w:rsidRPr="00D2010C">
        <w:rPr>
          <w:rFonts w:ascii="Arial" w:hAnsi="Arial" w:cs="Arial"/>
          <w:i/>
          <w:iCs/>
        </w:rPr>
        <w:t xml:space="preserve">State Environmental Planning Policy (Planning Systems) 2021 </w:t>
      </w:r>
      <w:r w:rsidRPr="00D2010C">
        <w:rPr>
          <w:rFonts w:ascii="Arial" w:hAnsi="Arial" w:cs="Arial"/>
        </w:rPr>
        <w:t xml:space="preserve">as the proposal </w:t>
      </w:r>
      <w:r w:rsidRPr="00D2010C">
        <w:rPr>
          <w:rFonts w:ascii="Arial" w:hAnsi="Arial" w:cs="Arial"/>
          <w:bCs/>
        </w:rPr>
        <w:t>is development for a</w:t>
      </w:r>
      <w:r w:rsidRPr="00D2010C">
        <w:rPr>
          <w:rFonts w:ascii="Arial" w:hAnsi="Arial" w:cs="Arial"/>
          <w:bCs/>
          <w:i/>
        </w:rPr>
        <w:t xml:space="preserve"> </w:t>
      </w:r>
      <w:r w:rsidRPr="002A1B38">
        <w:rPr>
          <w:rFonts w:ascii="Arial" w:hAnsi="Arial" w:cs="Arial"/>
          <w:bCs/>
        </w:rPr>
        <w:t>marina</w:t>
      </w:r>
      <w:r w:rsidRPr="00D2010C">
        <w:rPr>
          <w:rFonts w:ascii="Arial" w:hAnsi="Arial" w:cs="Arial"/>
          <w:bCs/>
        </w:rPr>
        <w:t>.</w:t>
      </w:r>
      <w:r w:rsidRPr="00D2010C">
        <w:rPr>
          <w:rFonts w:ascii="Arial" w:hAnsi="Arial" w:cs="Arial"/>
          <w:bCs/>
          <w:i/>
        </w:rPr>
        <w:t xml:space="preserve"> </w:t>
      </w:r>
      <w:bookmarkStart w:id="0" w:name="sch.4a-cl.6"/>
      <w:bookmarkEnd w:id="0"/>
    </w:p>
    <w:p w14:paraId="353759F8" w14:textId="27B3E134" w:rsidR="00D2010C" w:rsidRDefault="00741852" w:rsidP="002A1B38">
      <w:pPr>
        <w:spacing w:line="240" w:lineRule="auto"/>
        <w:rPr>
          <w:rFonts w:ascii="Arial" w:hAnsi="Arial" w:cs="Arial"/>
        </w:rPr>
      </w:pPr>
      <w:r>
        <w:rPr>
          <w:rFonts w:ascii="Arial" w:hAnsi="Arial" w:cs="Arial"/>
        </w:rPr>
        <w:t xml:space="preserve">Several briefings have been held for the application including a kick-off briefing on 31 March 2022, site inspection on 12 May 2022, and a final briefing on </w:t>
      </w:r>
      <w:r w:rsidR="00D2010C" w:rsidRPr="00D2010C">
        <w:rPr>
          <w:rFonts w:ascii="Arial" w:hAnsi="Arial" w:cs="Arial"/>
        </w:rPr>
        <w:t xml:space="preserve">4 August 2022 where key issues were discussed, including compliance with the concept approval, sea level rise and inundation and the heritage approval. </w:t>
      </w:r>
    </w:p>
    <w:p w14:paraId="1B7A8FF9" w14:textId="77777777" w:rsidR="002A1B38" w:rsidRDefault="006500F6" w:rsidP="002A1B38">
      <w:pPr>
        <w:spacing w:line="240" w:lineRule="auto"/>
        <w:rPr>
          <w:rFonts w:ascii="Arial" w:hAnsi="Arial" w:cs="Arial"/>
          <w:lang w:val="en-GB"/>
        </w:rPr>
      </w:pPr>
      <w:r>
        <w:rPr>
          <w:rFonts w:ascii="Arial" w:hAnsi="Arial" w:cs="Arial"/>
          <w:lang w:val="en-GB"/>
        </w:rPr>
        <w:t>Initial review of the relevant concept approval conditions</w:t>
      </w:r>
      <w:r w:rsidR="002A1B38">
        <w:rPr>
          <w:rFonts w:ascii="Arial" w:hAnsi="Arial" w:cs="Arial"/>
          <w:lang w:val="en-GB"/>
        </w:rPr>
        <w:t xml:space="preserve"> relating to the marina, identified</w:t>
      </w:r>
      <w:r>
        <w:rPr>
          <w:rFonts w:ascii="Arial" w:hAnsi="Arial" w:cs="Arial"/>
          <w:lang w:val="en-GB"/>
        </w:rPr>
        <w:t xml:space="preserve"> the submitted application adequately satisfie</w:t>
      </w:r>
      <w:r w:rsidR="002A1B38">
        <w:rPr>
          <w:rFonts w:ascii="Arial" w:hAnsi="Arial" w:cs="Arial"/>
          <w:lang w:val="en-GB"/>
        </w:rPr>
        <w:t>s</w:t>
      </w:r>
      <w:r>
        <w:rPr>
          <w:rFonts w:ascii="Arial" w:hAnsi="Arial" w:cs="Arial"/>
          <w:lang w:val="en-GB"/>
        </w:rPr>
        <w:t xml:space="preserve"> all the preconditions</w:t>
      </w:r>
      <w:r w:rsidR="002A1B38">
        <w:rPr>
          <w:rFonts w:ascii="Arial" w:hAnsi="Arial" w:cs="Arial"/>
          <w:lang w:val="en-GB"/>
        </w:rPr>
        <w:t>,</w:t>
      </w:r>
      <w:r>
        <w:rPr>
          <w:rFonts w:ascii="Arial" w:hAnsi="Arial" w:cs="Arial"/>
          <w:lang w:val="en-GB"/>
        </w:rPr>
        <w:t xml:space="preserve"> excluding Condition C12(2)(d). The </w:t>
      </w:r>
      <w:r w:rsidR="002A1B38">
        <w:rPr>
          <w:rFonts w:ascii="Arial" w:hAnsi="Arial" w:cs="Arial"/>
          <w:lang w:val="en-GB"/>
        </w:rPr>
        <w:t>applicant</w:t>
      </w:r>
      <w:r>
        <w:rPr>
          <w:rFonts w:ascii="Arial" w:hAnsi="Arial" w:cs="Arial"/>
          <w:lang w:val="en-GB"/>
        </w:rPr>
        <w:t xml:space="preserve"> submitted additional information which addressed the outstanding condition and thus suitably demonstrated compliance with all relevant concept approval precondition</w:t>
      </w:r>
      <w:r w:rsidR="002A1B38">
        <w:rPr>
          <w:rFonts w:ascii="Arial" w:hAnsi="Arial" w:cs="Arial"/>
          <w:lang w:val="en-GB"/>
        </w:rPr>
        <w:t>s</w:t>
      </w:r>
      <w:r>
        <w:rPr>
          <w:rFonts w:ascii="Arial" w:hAnsi="Arial" w:cs="Arial"/>
          <w:lang w:val="en-GB"/>
        </w:rPr>
        <w:t xml:space="preserve">. An assessment of the concept approval conditions can be found at Appendix A. </w:t>
      </w:r>
    </w:p>
    <w:p w14:paraId="1C6FDB33" w14:textId="77777777" w:rsidR="002A1B38" w:rsidRDefault="006500F6" w:rsidP="002A1B38">
      <w:pPr>
        <w:spacing w:line="240" w:lineRule="auto"/>
        <w:rPr>
          <w:rFonts w:ascii="Arial" w:hAnsi="Arial" w:cs="Arial"/>
          <w:lang w:val="en-GB"/>
        </w:rPr>
      </w:pPr>
      <w:r>
        <w:rPr>
          <w:rFonts w:ascii="Arial" w:hAnsi="Arial" w:cs="Arial"/>
          <w:lang w:val="en-GB"/>
        </w:rPr>
        <w:t xml:space="preserve">The issue of sea level rise and inundation has been considered and the proposal deemed acceptable for the purposes of this application. It is recognised that as being development on the lake, the proposal and site are both subject to </w:t>
      </w:r>
      <w:r w:rsidR="002A1B38">
        <w:rPr>
          <w:rFonts w:ascii="Arial" w:hAnsi="Arial" w:cs="Arial"/>
          <w:lang w:val="en-GB"/>
        </w:rPr>
        <w:t>sea level rise</w:t>
      </w:r>
      <w:r>
        <w:rPr>
          <w:rFonts w:ascii="Arial" w:hAnsi="Arial" w:cs="Arial"/>
          <w:lang w:val="en-GB"/>
        </w:rPr>
        <w:t xml:space="preserve"> impacts. The proposed marina design is for a 25-year asset life, of which is within the projected sea level rise and flooding scenarios for a 1 in 100 </w:t>
      </w:r>
      <w:r w:rsidR="002A1B38">
        <w:rPr>
          <w:rFonts w:ascii="Arial" w:hAnsi="Arial" w:cs="Arial"/>
          <w:lang w:val="en-GB"/>
        </w:rPr>
        <w:t>average recurrence interval (</w:t>
      </w:r>
      <w:r>
        <w:rPr>
          <w:rFonts w:ascii="Arial" w:hAnsi="Arial" w:cs="Arial"/>
          <w:lang w:val="en-GB"/>
        </w:rPr>
        <w:t>ARI</w:t>
      </w:r>
      <w:r w:rsidR="002A1B38">
        <w:rPr>
          <w:rFonts w:ascii="Arial" w:hAnsi="Arial" w:cs="Arial"/>
          <w:lang w:val="en-GB"/>
        </w:rPr>
        <w:t>)</w:t>
      </w:r>
      <w:r>
        <w:rPr>
          <w:rFonts w:ascii="Arial" w:hAnsi="Arial" w:cs="Arial"/>
          <w:lang w:val="en-GB"/>
        </w:rPr>
        <w:t xml:space="preserve"> events. Council are satisfied the proposed marina and access gangways are adaptable to the future </w:t>
      </w:r>
      <w:r w:rsidR="002A1B38">
        <w:rPr>
          <w:rFonts w:ascii="Arial" w:hAnsi="Arial" w:cs="Arial"/>
          <w:lang w:val="en-GB"/>
        </w:rPr>
        <w:t>sea level rise</w:t>
      </w:r>
      <w:r>
        <w:rPr>
          <w:rFonts w:ascii="Arial" w:hAnsi="Arial" w:cs="Arial"/>
          <w:lang w:val="en-GB"/>
        </w:rPr>
        <w:t xml:space="preserve"> impacts. </w:t>
      </w:r>
    </w:p>
    <w:p w14:paraId="38F737B8" w14:textId="782ED6AF" w:rsidR="00A73713" w:rsidRDefault="00D2010C" w:rsidP="00516984">
      <w:pPr>
        <w:tabs>
          <w:tab w:val="left" w:pos="7485"/>
        </w:tabs>
        <w:spacing w:line="240" w:lineRule="auto"/>
        <w:ind w:right="23"/>
        <w:rPr>
          <w:rFonts w:ascii="Arial" w:hAnsi="Arial" w:cs="Arial"/>
          <w:color w:val="00B050"/>
        </w:rPr>
      </w:pPr>
      <w:r>
        <w:rPr>
          <w:rFonts w:ascii="Arial" w:hAnsi="Arial" w:cs="Arial"/>
          <w:bCs/>
          <w:lang w:eastAsia="en-AU"/>
        </w:rPr>
        <w:t xml:space="preserve">The existing </w:t>
      </w:r>
      <w:r w:rsidR="00516984">
        <w:rPr>
          <w:rFonts w:ascii="Arial" w:hAnsi="Arial" w:cs="Arial"/>
          <w:bCs/>
          <w:lang w:eastAsia="en-AU"/>
        </w:rPr>
        <w:t>m</w:t>
      </w:r>
      <w:r>
        <w:rPr>
          <w:rFonts w:ascii="Arial" w:hAnsi="Arial" w:cs="Arial"/>
          <w:bCs/>
          <w:lang w:eastAsia="en-AU"/>
        </w:rPr>
        <w:t>arina has undergone ongoing water quality monitoring for the duration of the</w:t>
      </w:r>
      <w:r w:rsidR="00516984">
        <w:rPr>
          <w:rFonts w:ascii="Arial" w:hAnsi="Arial" w:cs="Arial"/>
          <w:bCs/>
          <w:lang w:eastAsia="en-AU"/>
        </w:rPr>
        <w:t xml:space="preserve"> </w:t>
      </w:r>
      <w:r>
        <w:rPr>
          <w:rFonts w:ascii="Arial" w:hAnsi="Arial" w:cs="Arial"/>
          <w:bCs/>
          <w:lang w:eastAsia="en-AU"/>
        </w:rPr>
        <w:t>construction and ongoing operations</w:t>
      </w:r>
      <w:r w:rsidR="00516984">
        <w:rPr>
          <w:rFonts w:ascii="Arial" w:hAnsi="Arial" w:cs="Arial"/>
          <w:bCs/>
          <w:lang w:eastAsia="en-AU"/>
        </w:rPr>
        <w:t xml:space="preserve"> and t</w:t>
      </w:r>
      <w:r>
        <w:rPr>
          <w:rFonts w:ascii="Arial" w:hAnsi="Arial" w:cs="Arial"/>
          <w:bCs/>
          <w:lang w:eastAsia="en-AU"/>
        </w:rPr>
        <w:t>esting and results are provided to the E</w:t>
      </w:r>
      <w:r w:rsidR="00516984">
        <w:rPr>
          <w:rFonts w:ascii="Arial" w:hAnsi="Arial" w:cs="Arial"/>
          <w:bCs/>
          <w:lang w:eastAsia="en-AU"/>
        </w:rPr>
        <w:t xml:space="preserve">nvironmental </w:t>
      </w:r>
      <w:r>
        <w:rPr>
          <w:rFonts w:ascii="Arial" w:hAnsi="Arial" w:cs="Arial"/>
          <w:bCs/>
          <w:lang w:eastAsia="en-AU"/>
        </w:rPr>
        <w:t>P</w:t>
      </w:r>
      <w:r w:rsidR="00516984">
        <w:rPr>
          <w:rFonts w:ascii="Arial" w:hAnsi="Arial" w:cs="Arial"/>
          <w:bCs/>
          <w:lang w:eastAsia="en-AU"/>
        </w:rPr>
        <w:t xml:space="preserve">rotection </w:t>
      </w:r>
      <w:r>
        <w:rPr>
          <w:rFonts w:ascii="Arial" w:hAnsi="Arial" w:cs="Arial"/>
          <w:bCs/>
          <w:lang w:eastAsia="en-AU"/>
        </w:rPr>
        <w:t>A</w:t>
      </w:r>
      <w:r w:rsidR="00516984">
        <w:rPr>
          <w:rFonts w:ascii="Arial" w:hAnsi="Arial" w:cs="Arial"/>
          <w:bCs/>
          <w:lang w:eastAsia="en-AU"/>
        </w:rPr>
        <w:t>gency (EPA)</w:t>
      </w:r>
      <w:r>
        <w:rPr>
          <w:rFonts w:ascii="Arial" w:hAnsi="Arial" w:cs="Arial"/>
          <w:bCs/>
          <w:lang w:eastAsia="en-AU"/>
        </w:rPr>
        <w:t xml:space="preserve"> and public on a monthly basis. As a precondition within the </w:t>
      </w:r>
      <w:r w:rsidR="00516984">
        <w:rPr>
          <w:rFonts w:ascii="Arial" w:hAnsi="Arial" w:cs="Arial"/>
          <w:bCs/>
          <w:lang w:eastAsia="en-AU"/>
        </w:rPr>
        <w:t>C</w:t>
      </w:r>
      <w:r>
        <w:rPr>
          <w:rFonts w:ascii="Arial" w:hAnsi="Arial" w:cs="Arial"/>
          <w:bCs/>
          <w:lang w:eastAsia="en-AU"/>
        </w:rPr>
        <w:t xml:space="preserve">oncept </w:t>
      </w:r>
      <w:r w:rsidR="00516984">
        <w:rPr>
          <w:rFonts w:ascii="Arial" w:hAnsi="Arial" w:cs="Arial"/>
          <w:bCs/>
          <w:lang w:eastAsia="en-AU"/>
        </w:rPr>
        <w:t>A</w:t>
      </w:r>
      <w:r>
        <w:rPr>
          <w:rFonts w:ascii="Arial" w:hAnsi="Arial" w:cs="Arial"/>
          <w:bCs/>
          <w:lang w:eastAsia="en-AU"/>
        </w:rPr>
        <w:t xml:space="preserve">pproval, Stage 2 of the </w:t>
      </w:r>
      <w:r w:rsidR="00516984">
        <w:rPr>
          <w:rFonts w:ascii="Arial" w:hAnsi="Arial" w:cs="Arial"/>
          <w:bCs/>
          <w:lang w:eastAsia="en-AU"/>
        </w:rPr>
        <w:t>m</w:t>
      </w:r>
      <w:r>
        <w:rPr>
          <w:rFonts w:ascii="Arial" w:hAnsi="Arial" w:cs="Arial"/>
          <w:bCs/>
          <w:lang w:eastAsia="en-AU"/>
        </w:rPr>
        <w:t xml:space="preserve">arina cannot be applied for or approved unless it can be demonstrated there are no adverse impacts from the design or operation of a marina and there is suitable demand. These preconditions have been assessed within the </w:t>
      </w:r>
      <w:r w:rsidR="00516984">
        <w:rPr>
          <w:rFonts w:ascii="Arial" w:hAnsi="Arial" w:cs="Arial"/>
          <w:bCs/>
          <w:lang w:eastAsia="en-AU"/>
        </w:rPr>
        <w:t>C</w:t>
      </w:r>
      <w:r>
        <w:rPr>
          <w:rFonts w:ascii="Arial" w:hAnsi="Arial" w:cs="Arial"/>
          <w:bCs/>
          <w:lang w:eastAsia="en-AU"/>
        </w:rPr>
        <w:t xml:space="preserve">oncept </w:t>
      </w:r>
      <w:r w:rsidR="00516984">
        <w:rPr>
          <w:rFonts w:ascii="Arial" w:hAnsi="Arial" w:cs="Arial"/>
          <w:bCs/>
          <w:lang w:eastAsia="en-AU"/>
        </w:rPr>
        <w:t>A</w:t>
      </w:r>
      <w:r>
        <w:rPr>
          <w:rFonts w:ascii="Arial" w:hAnsi="Arial" w:cs="Arial"/>
          <w:bCs/>
          <w:lang w:eastAsia="en-AU"/>
        </w:rPr>
        <w:t xml:space="preserve">pproval (refer to Appendix A) and considered satisfactory. Alongside </w:t>
      </w:r>
      <w:r>
        <w:rPr>
          <w:rFonts w:ascii="Arial" w:hAnsi="Arial" w:cs="Arial"/>
          <w:bCs/>
          <w:lang w:eastAsia="en-AU"/>
        </w:rPr>
        <w:lastRenderedPageBreak/>
        <w:t>demonstrati</w:t>
      </w:r>
      <w:r w:rsidR="00516984">
        <w:rPr>
          <w:rFonts w:ascii="Arial" w:hAnsi="Arial" w:cs="Arial"/>
          <w:bCs/>
          <w:lang w:eastAsia="en-AU"/>
        </w:rPr>
        <w:t>ng</w:t>
      </w:r>
      <w:r>
        <w:rPr>
          <w:rFonts w:ascii="Arial" w:hAnsi="Arial" w:cs="Arial"/>
          <w:bCs/>
          <w:lang w:eastAsia="en-AU"/>
        </w:rPr>
        <w:t xml:space="preserve"> the proposal will not result in adverse environmental or amenity impacts, it has been suitably demonstrated the proposal will generate positive social and economic impacts to the locality and the Lake Macquarie region. </w:t>
      </w:r>
      <w:r w:rsidR="00D46F77">
        <w:rPr>
          <w:rFonts w:ascii="Arial" w:hAnsi="Arial" w:cs="Arial"/>
          <w:bCs/>
          <w:lang w:eastAsia="en-AU"/>
        </w:rPr>
        <w:t xml:space="preserve">The proposal is considered to be in the public interest for these reasons. </w:t>
      </w:r>
    </w:p>
    <w:p w14:paraId="5A86C69B" w14:textId="09BAFCAC" w:rsidR="00A73713" w:rsidRPr="00D2010C" w:rsidRDefault="006E052B" w:rsidP="00516984">
      <w:pPr>
        <w:spacing w:line="240" w:lineRule="auto"/>
        <w:rPr>
          <w:rFonts w:ascii="Arial" w:hAnsi="Arial" w:cs="Arial"/>
        </w:rPr>
      </w:pPr>
      <w:r w:rsidRPr="00C50C18">
        <w:rPr>
          <w:rFonts w:ascii="Arial" w:hAnsi="Arial" w:cs="Arial"/>
        </w:rPr>
        <w:t xml:space="preserve">Following consideration of </w:t>
      </w:r>
      <w:r w:rsidR="00A73713" w:rsidRPr="00C50C18">
        <w:rPr>
          <w:rFonts w:ascii="Arial" w:hAnsi="Arial" w:cs="Arial"/>
        </w:rPr>
        <w:t xml:space="preserve">the matters for consideration under Section 4.15(1) of the </w:t>
      </w:r>
      <w:r w:rsidR="00A73713" w:rsidRPr="00C50C18">
        <w:rPr>
          <w:rFonts w:ascii="Arial" w:hAnsi="Arial" w:cs="Arial"/>
          <w:i/>
        </w:rPr>
        <w:t>EP&amp;A Act</w:t>
      </w:r>
      <w:r w:rsidR="00A73713" w:rsidRPr="00C50C18">
        <w:rPr>
          <w:rFonts w:ascii="Arial" w:hAnsi="Arial" w:cs="Arial"/>
        </w:rPr>
        <w:t xml:space="preserve">, the provisions of the relevant State </w:t>
      </w:r>
      <w:r w:rsidR="00D46F77" w:rsidRPr="00C50C18">
        <w:rPr>
          <w:rFonts w:ascii="Arial" w:hAnsi="Arial" w:cs="Arial"/>
        </w:rPr>
        <w:t>E</w:t>
      </w:r>
      <w:r w:rsidR="00A73713" w:rsidRPr="00C50C18">
        <w:rPr>
          <w:rFonts w:ascii="Arial" w:hAnsi="Arial" w:cs="Arial"/>
        </w:rPr>
        <w:t xml:space="preserve">nvironmental </w:t>
      </w:r>
      <w:r w:rsidR="00D46F77" w:rsidRPr="00C50C18">
        <w:rPr>
          <w:rFonts w:ascii="Arial" w:hAnsi="Arial" w:cs="Arial"/>
        </w:rPr>
        <w:t>P</w:t>
      </w:r>
      <w:r w:rsidR="00A73713" w:rsidRPr="00C50C18">
        <w:rPr>
          <w:rFonts w:ascii="Arial" w:hAnsi="Arial" w:cs="Arial"/>
        </w:rPr>
        <w:t xml:space="preserve">lanning </w:t>
      </w:r>
      <w:r w:rsidR="00D46F77" w:rsidRPr="00C50C18">
        <w:rPr>
          <w:rFonts w:ascii="Arial" w:hAnsi="Arial" w:cs="Arial"/>
        </w:rPr>
        <w:t>P</w:t>
      </w:r>
      <w:r w:rsidR="00A73713" w:rsidRPr="00C50C18">
        <w:rPr>
          <w:rFonts w:ascii="Arial" w:hAnsi="Arial" w:cs="Arial"/>
        </w:rPr>
        <w:t>olicies,</w:t>
      </w:r>
      <w:r w:rsidR="00D2010C" w:rsidRPr="00C50C18">
        <w:rPr>
          <w:rFonts w:ascii="Arial" w:hAnsi="Arial" w:cs="Arial"/>
        </w:rPr>
        <w:t xml:space="preserve"> the Concept Approval under MP 06_0309 and the SEARs, </w:t>
      </w:r>
      <w:r w:rsidR="00A73713" w:rsidRPr="00C50C18">
        <w:rPr>
          <w:rFonts w:ascii="Arial" w:hAnsi="Arial" w:cs="Arial"/>
        </w:rPr>
        <w:t xml:space="preserve">the proposal </w:t>
      </w:r>
      <w:r w:rsidR="00D46F77" w:rsidRPr="00C50C18">
        <w:rPr>
          <w:rFonts w:ascii="Arial" w:hAnsi="Arial" w:cs="Arial"/>
        </w:rPr>
        <w:t xml:space="preserve">can be supported and is recommended for approval subject to conditions of consent </w:t>
      </w:r>
      <w:r w:rsidR="00255216" w:rsidRPr="00C50C18">
        <w:rPr>
          <w:rFonts w:ascii="Arial" w:hAnsi="Arial" w:cs="Arial"/>
        </w:rPr>
        <w:t>(</w:t>
      </w:r>
      <w:r w:rsidR="00D46F77" w:rsidRPr="00C50C18">
        <w:rPr>
          <w:rFonts w:ascii="Arial" w:hAnsi="Arial" w:cs="Arial"/>
        </w:rPr>
        <w:t>as presented in Appendix D</w:t>
      </w:r>
      <w:r w:rsidR="00255216" w:rsidRPr="00C50C18">
        <w:rPr>
          <w:rFonts w:ascii="Arial" w:hAnsi="Arial" w:cs="Arial"/>
        </w:rPr>
        <w:t>)</w:t>
      </w:r>
      <w:r w:rsidR="00D46F77" w:rsidRPr="00C50C18">
        <w:rPr>
          <w:rFonts w:ascii="Arial" w:hAnsi="Arial" w:cs="Arial"/>
        </w:rPr>
        <w:t>.</w:t>
      </w:r>
    </w:p>
    <w:p w14:paraId="086F6BAC" w14:textId="2E6D701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37724639" w14:textId="66A42A5E" w:rsidR="009B4677" w:rsidRDefault="009B4677" w:rsidP="001F22A0">
      <w:pPr>
        <w:tabs>
          <w:tab w:val="left" w:pos="7485"/>
        </w:tabs>
        <w:spacing w:after="0" w:line="240" w:lineRule="auto"/>
        <w:ind w:right="23"/>
        <w:rPr>
          <w:rFonts w:ascii="Arial" w:hAnsi="Arial" w:cs="Arial"/>
          <w:b/>
          <w:lang w:eastAsia="en-AU"/>
        </w:rPr>
      </w:pPr>
    </w:p>
    <w:p w14:paraId="3F184D6F" w14:textId="77777777" w:rsidR="000E2519" w:rsidRPr="00C3011C" w:rsidRDefault="000E2519" w:rsidP="000E2519">
      <w:pPr>
        <w:rPr>
          <w:rFonts w:ascii="Arial" w:hAnsi="Arial" w:cs="Arial"/>
        </w:rPr>
      </w:pPr>
      <w:r w:rsidRPr="00C3011C">
        <w:rPr>
          <w:rFonts w:ascii="Arial" w:hAnsi="Arial" w:cs="Arial"/>
        </w:rPr>
        <w:t xml:space="preserve">The site, commonly known as Trinity Point, is located on the western side of Lake Macquarie, bound by Bardens Bay. </w:t>
      </w:r>
    </w:p>
    <w:p w14:paraId="225F60A3" w14:textId="67FF1FAA" w:rsidR="000E2519" w:rsidRPr="00C3011C" w:rsidRDefault="000E2519" w:rsidP="000E2519">
      <w:pPr>
        <w:rPr>
          <w:rFonts w:ascii="Arial" w:hAnsi="Arial" w:cs="Arial"/>
        </w:rPr>
      </w:pPr>
      <w:r w:rsidRPr="00C3011C">
        <w:rPr>
          <w:rFonts w:ascii="Arial" w:hAnsi="Arial" w:cs="Arial"/>
        </w:rPr>
        <w:t>The site is across two allotments, 81 Trinity Point Drive which is the land-based component, and 81D Trinity Point Drive which is the marina lease area</w:t>
      </w:r>
      <w:r w:rsidR="00CA1408">
        <w:rPr>
          <w:rFonts w:ascii="Arial" w:hAnsi="Arial" w:cs="Arial"/>
        </w:rPr>
        <w:t xml:space="preserve">. </w:t>
      </w:r>
      <w:r w:rsidR="00CA1408" w:rsidRPr="00C3011C">
        <w:rPr>
          <w:rFonts w:ascii="Arial" w:hAnsi="Arial" w:cs="Arial"/>
        </w:rPr>
        <w:t>The site is bound by the lake to the north, east and west</w:t>
      </w:r>
      <w:r w:rsidR="00CA1408">
        <w:rPr>
          <w:rFonts w:ascii="Arial" w:hAnsi="Arial" w:cs="Arial"/>
        </w:rPr>
        <w:t xml:space="preserve"> </w:t>
      </w:r>
      <w:r w:rsidR="00CA1408" w:rsidRPr="00C3011C">
        <w:rPr>
          <w:rFonts w:ascii="Arial" w:hAnsi="Arial" w:cs="Arial"/>
        </w:rPr>
        <w:t>(refer to Figure 1).</w:t>
      </w:r>
    </w:p>
    <w:p w14:paraId="400B015E" w14:textId="66CFBE0B" w:rsidR="000E2519" w:rsidRPr="00C3011C" w:rsidRDefault="000E2519" w:rsidP="000E2519">
      <w:pPr>
        <w:rPr>
          <w:rFonts w:ascii="Arial" w:hAnsi="Arial" w:cs="Arial"/>
        </w:rPr>
      </w:pPr>
      <w:r w:rsidRPr="00C3011C">
        <w:rPr>
          <w:rFonts w:ascii="Arial" w:hAnsi="Arial" w:cs="Arial"/>
        </w:rPr>
        <w:t xml:space="preserve">The surrounding locality of Morisset Park, Brightwaters, Windermere Park and Bonnells Bay primarily consists of </w:t>
      </w:r>
      <w:proofErr w:type="gramStart"/>
      <w:r w:rsidRPr="00C3011C">
        <w:rPr>
          <w:rFonts w:ascii="Arial" w:hAnsi="Arial" w:cs="Arial"/>
        </w:rPr>
        <w:t>low density</w:t>
      </w:r>
      <w:proofErr w:type="gramEnd"/>
      <w:r w:rsidRPr="00C3011C">
        <w:rPr>
          <w:rFonts w:ascii="Arial" w:hAnsi="Arial" w:cs="Arial"/>
        </w:rPr>
        <w:t xml:space="preserve"> residential</w:t>
      </w:r>
      <w:r w:rsidR="00BE413B">
        <w:rPr>
          <w:rFonts w:ascii="Arial" w:hAnsi="Arial" w:cs="Arial"/>
        </w:rPr>
        <w:t xml:space="preserve"> development</w:t>
      </w:r>
      <w:r w:rsidRPr="00C3011C">
        <w:rPr>
          <w:rFonts w:ascii="Arial" w:hAnsi="Arial" w:cs="Arial"/>
        </w:rPr>
        <w:t xml:space="preserve">. </w:t>
      </w:r>
    </w:p>
    <w:p w14:paraId="777AAA9F" w14:textId="77777777" w:rsidR="00C3011C" w:rsidRDefault="00C3011C" w:rsidP="004C500B">
      <w:pPr>
        <w:keepNext/>
        <w:tabs>
          <w:tab w:val="left" w:pos="7485"/>
        </w:tabs>
        <w:spacing w:after="0" w:line="240" w:lineRule="auto"/>
        <w:ind w:right="23"/>
        <w:jc w:val="center"/>
      </w:pPr>
      <w:r w:rsidRPr="005317AA">
        <w:rPr>
          <w:noProof/>
        </w:rPr>
        <w:drawing>
          <wp:inline distT="0" distB="0" distL="0" distR="0" wp14:anchorId="7AF48FD9" wp14:editId="10DE5BF4">
            <wp:extent cx="4220857" cy="3157268"/>
            <wp:effectExtent l="19050" t="19050" r="2730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3794" cy="3174425"/>
                    </a:xfrm>
                    <a:prstGeom prst="rect">
                      <a:avLst/>
                    </a:prstGeom>
                    <a:ln>
                      <a:solidFill>
                        <a:schemeClr val="tx1">
                          <a:lumMod val="50000"/>
                          <a:lumOff val="50000"/>
                        </a:schemeClr>
                      </a:solidFill>
                    </a:ln>
                  </pic:spPr>
                </pic:pic>
              </a:graphicData>
            </a:graphic>
          </wp:inline>
        </w:drawing>
      </w:r>
    </w:p>
    <w:p w14:paraId="42FA4F82" w14:textId="4DA97997" w:rsidR="000E2519" w:rsidRPr="00BE413B" w:rsidRDefault="00C3011C" w:rsidP="00C3011C">
      <w:pPr>
        <w:pStyle w:val="Caption"/>
        <w:jc w:val="center"/>
        <w:rPr>
          <w:rFonts w:ascii="Arial" w:hAnsi="Arial" w:cs="Arial"/>
          <w:b/>
          <w:i w:val="0"/>
          <w:color w:val="auto"/>
        </w:rPr>
      </w:pPr>
      <w:r w:rsidRPr="00BE413B">
        <w:rPr>
          <w:rFonts w:ascii="Arial" w:hAnsi="Arial" w:cs="Arial"/>
          <w:b/>
          <w:i w:val="0"/>
          <w:color w:val="auto"/>
        </w:rPr>
        <w:t xml:space="preserve">Figure </w:t>
      </w:r>
      <w:r w:rsidR="00807412" w:rsidRPr="00BE413B">
        <w:rPr>
          <w:rFonts w:ascii="Arial" w:hAnsi="Arial" w:cs="Arial"/>
          <w:b/>
          <w:i w:val="0"/>
          <w:noProof/>
          <w:color w:val="auto"/>
        </w:rPr>
        <w:t>1</w:t>
      </w:r>
      <w:r w:rsidRPr="00BE413B">
        <w:rPr>
          <w:rFonts w:ascii="Arial" w:hAnsi="Arial" w:cs="Arial"/>
          <w:b/>
          <w:i w:val="0"/>
          <w:color w:val="auto"/>
        </w:rPr>
        <w:t xml:space="preserve"> - Site locality</w:t>
      </w:r>
    </w:p>
    <w:p w14:paraId="4130A5D4" w14:textId="77777777" w:rsidR="00C3011C" w:rsidRPr="00C3011C" w:rsidRDefault="00C3011C" w:rsidP="00FD18BF">
      <w:pPr>
        <w:rPr>
          <w:rFonts w:ascii="Arial" w:hAnsi="Arial" w:cs="Arial"/>
        </w:rPr>
      </w:pPr>
      <w:r w:rsidRPr="00C3011C">
        <w:rPr>
          <w:rFonts w:ascii="Arial" w:hAnsi="Arial" w:cs="Arial"/>
        </w:rPr>
        <w:t xml:space="preserve">The site currently contains a temporary restaurant facility, marina office and marina amenities, marina and restaurant car parking, a waste storage area and stage 1 of the marina which comprises 94 berths and refuelling facilities (refer to Figure 2). </w:t>
      </w:r>
    </w:p>
    <w:p w14:paraId="2848D9AC" w14:textId="77777777" w:rsidR="00C3011C" w:rsidRDefault="00C3011C" w:rsidP="00FD18BF">
      <w:pPr>
        <w:keepNext/>
        <w:jc w:val="center"/>
      </w:pPr>
      <w:r w:rsidRPr="005317AA">
        <w:rPr>
          <w:noProof/>
        </w:rPr>
        <w:lastRenderedPageBreak/>
        <w:drawing>
          <wp:inline distT="0" distB="0" distL="0" distR="0" wp14:anchorId="1C9D663D" wp14:editId="416A3AC1">
            <wp:extent cx="4149193" cy="3808263"/>
            <wp:effectExtent l="19050" t="19050" r="2286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1336" cy="3828587"/>
                    </a:xfrm>
                    <a:prstGeom prst="rect">
                      <a:avLst/>
                    </a:prstGeom>
                    <a:ln>
                      <a:solidFill>
                        <a:schemeClr val="tx1">
                          <a:lumMod val="50000"/>
                          <a:lumOff val="50000"/>
                        </a:schemeClr>
                      </a:solidFill>
                    </a:ln>
                  </pic:spPr>
                </pic:pic>
              </a:graphicData>
            </a:graphic>
          </wp:inline>
        </w:drawing>
      </w:r>
    </w:p>
    <w:p w14:paraId="6B9B559F" w14:textId="4EF1628C" w:rsidR="00C3011C" w:rsidRPr="00FD18BF" w:rsidRDefault="00C3011C" w:rsidP="00FD18BF">
      <w:pPr>
        <w:pStyle w:val="Caption"/>
        <w:spacing w:after="160"/>
        <w:jc w:val="center"/>
        <w:rPr>
          <w:rFonts w:ascii="Arial" w:hAnsi="Arial" w:cs="Arial"/>
          <w:b/>
          <w:i w:val="0"/>
          <w:color w:val="auto"/>
        </w:rPr>
      </w:pPr>
      <w:r w:rsidRPr="00FD18BF">
        <w:rPr>
          <w:rFonts w:ascii="Arial" w:hAnsi="Arial" w:cs="Arial"/>
          <w:b/>
          <w:i w:val="0"/>
          <w:color w:val="auto"/>
        </w:rPr>
        <w:t xml:space="preserve">Figure </w:t>
      </w:r>
      <w:r w:rsidR="00807412" w:rsidRPr="00FD18BF">
        <w:rPr>
          <w:rFonts w:ascii="Arial" w:hAnsi="Arial" w:cs="Arial"/>
          <w:b/>
          <w:i w:val="0"/>
          <w:noProof/>
          <w:color w:val="auto"/>
        </w:rPr>
        <w:t>2</w:t>
      </w:r>
      <w:r w:rsidRPr="00FD18BF">
        <w:rPr>
          <w:rFonts w:ascii="Arial" w:hAnsi="Arial" w:cs="Arial"/>
          <w:b/>
          <w:i w:val="0"/>
          <w:color w:val="auto"/>
        </w:rPr>
        <w:t xml:space="preserve"> - Existing uses and structures</w:t>
      </w:r>
    </w:p>
    <w:p w14:paraId="6977D279" w14:textId="75E14B89" w:rsidR="000808D5" w:rsidRPr="00BE218C" w:rsidRDefault="000808D5" w:rsidP="00FD18BF">
      <w:pPr>
        <w:pStyle w:val="ListParagraph"/>
        <w:numPr>
          <w:ilvl w:val="0"/>
          <w:numId w:val="1"/>
        </w:numPr>
        <w:pBdr>
          <w:bottom w:val="single" w:sz="18" w:space="1" w:color="auto"/>
        </w:pBd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01A705A0" w14:textId="37B8BC83" w:rsidR="00396E79" w:rsidRDefault="00396E79" w:rsidP="00FD18BF">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Pr>
          <w:rFonts w:ascii="Arial" w:hAnsi="Arial" w:cs="Arial"/>
          <w:b/>
          <w:lang w:eastAsia="en-AU"/>
        </w:rPr>
        <w:t xml:space="preserve">The Proposal </w:t>
      </w:r>
    </w:p>
    <w:p w14:paraId="06D42257" w14:textId="385D4A92" w:rsidR="00C3011C" w:rsidRPr="00C3011C" w:rsidRDefault="00C3011C" w:rsidP="00FD18BF">
      <w:pPr>
        <w:rPr>
          <w:rFonts w:ascii="Arial" w:hAnsi="Arial" w:cs="Arial"/>
        </w:rPr>
      </w:pPr>
      <w:r w:rsidRPr="00C3011C">
        <w:rPr>
          <w:rFonts w:ascii="Arial" w:hAnsi="Arial" w:cs="Arial"/>
        </w:rPr>
        <w:t>The proposal is for stage 2 of the marina approved under Concept Approval MP 06_0309 which</w:t>
      </w:r>
      <w:r>
        <w:rPr>
          <w:rFonts w:ascii="Arial" w:hAnsi="Arial" w:cs="Arial"/>
        </w:rPr>
        <w:t xml:space="preserve"> seeks to establish a</w:t>
      </w:r>
      <w:r w:rsidR="009A5BDF">
        <w:rPr>
          <w:rFonts w:ascii="Arial" w:hAnsi="Arial" w:cs="Arial"/>
        </w:rPr>
        <w:t>n</w:t>
      </w:r>
      <w:r>
        <w:rPr>
          <w:rFonts w:ascii="Arial" w:hAnsi="Arial" w:cs="Arial"/>
        </w:rPr>
        <w:t xml:space="preserve"> additional 94 berths to achieve the total </w:t>
      </w:r>
      <w:r w:rsidR="00D06B45">
        <w:rPr>
          <w:rFonts w:ascii="Arial" w:hAnsi="Arial" w:cs="Arial"/>
        </w:rPr>
        <w:t xml:space="preserve">188 berth capacity </w:t>
      </w:r>
      <w:r>
        <w:rPr>
          <w:rFonts w:ascii="Arial" w:hAnsi="Arial" w:cs="Arial"/>
        </w:rPr>
        <w:t xml:space="preserve">approved </w:t>
      </w:r>
      <w:r w:rsidR="00D06B45">
        <w:rPr>
          <w:rFonts w:ascii="Arial" w:hAnsi="Arial" w:cs="Arial"/>
        </w:rPr>
        <w:t>under the Concept Plan</w:t>
      </w:r>
      <w:r>
        <w:rPr>
          <w:rFonts w:ascii="Arial" w:hAnsi="Arial" w:cs="Arial"/>
        </w:rPr>
        <w:t>. Works to achieve this</w:t>
      </w:r>
      <w:r w:rsidRPr="00C3011C">
        <w:rPr>
          <w:rFonts w:ascii="Arial" w:hAnsi="Arial" w:cs="Arial"/>
        </w:rPr>
        <w:t xml:space="preserve"> include the following:</w:t>
      </w:r>
    </w:p>
    <w:p w14:paraId="1BB342BA" w14:textId="50C12E9A" w:rsidR="00C3011C" w:rsidRPr="00C3011C" w:rsidRDefault="00C3011C" w:rsidP="00FD18BF">
      <w:pPr>
        <w:pStyle w:val="ListParagraph"/>
        <w:numPr>
          <w:ilvl w:val="0"/>
          <w:numId w:val="21"/>
        </w:numPr>
        <w:spacing w:line="240" w:lineRule="auto"/>
        <w:ind w:left="714" w:hanging="357"/>
        <w:contextualSpacing w:val="0"/>
        <w:rPr>
          <w:rFonts w:ascii="Arial" w:hAnsi="Arial" w:cs="Arial"/>
        </w:rPr>
      </w:pPr>
      <w:r w:rsidRPr="00C3011C">
        <w:rPr>
          <w:rFonts w:ascii="Arial" w:hAnsi="Arial" w:cs="Arial"/>
        </w:rPr>
        <w:t>Extension to the existing floating breakwater/wave attenuator</w:t>
      </w:r>
      <w:r w:rsidR="00844010">
        <w:rPr>
          <w:rFonts w:ascii="Arial" w:hAnsi="Arial" w:cs="Arial"/>
        </w:rPr>
        <w:t xml:space="preserve"> (‘B’ in Figure 3)</w:t>
      </w:r>
    </w:p>
    <w:p w14:paraId="4713A53F" w14:textId="615F0F52" w:rsidR="00C3011C" w:rsidRPr="00C3011C" w:rsidRDefault="00C3011C" w:rsidP="00FD18BF">
      <w:pPr>
        <w:pStyle w:val="ListParagraph"/>
        <w:numPr>
          <w:ilvl w:val="0"/>
          <w:numId w:val="21"/>
        </w:numPr>
        <w:spacing w:line="240" w:lineRule="auto"/>
        <w:ind w:left="714" w:hanging="357"/>
        <w:contextualSpacing w:val="0"/>
        <w:rPr>
          <w:rFonts w:ascii="Arial" w:hAnsi="Arial" w:cs="Arial"/>
        </w:rPr>
      </w:pPr>
      <w:r w:rsidRPr="00C3011C">
        <w:rPr>
          <w:rFonts w:ascii="Arial" w:hAnsi="Arial" w:cs="Arial"/>
        </w:rPr>
        <w:t>Extension to the existing Arm B</w:t>
      </w:r>
      <w:r w:rsidR="00844010">
        <w:rPr>
          <w:rFonts w:ascii="Arial" w:hAnsi="Arial" w:cs="Arial"/>
        </w:rPr>
        <w:t xml:space="preserve"> (‘C’ in Figure 3)</w:t>
      </w:r>
    </w:p>
    <w:p w14:paraId="57B74D42" w14:textId="6CD64541" w:rsidR="00C3011C" w:rsidRPr="00C3011C" w:rsidRDefault="00C3011C" w:rsidP="00FD18BF">
      <w:pPr>
        <w:pStyle w:val="ListParagraph"/>
        <w:numPr>
          <w:ilvl w:val="0"/>
          <w:numId w:val="21"/>
        </w:numPr>
        <w:spacing w:line="240" w:lineRule="auto"/>
        <w:ind w:left="714" w:hanging="357"/>
        <w:contextualSpacing w:val="0"/>
        <w:rPr>
          <w:rFonts w:ascii="Arial" w:hAnsi="Arial" w:cs="Arial"/>
        </w:rPr>
      </w:pPr>
      <w:r w:rsidRPr="00C3011C">
        <w:rPr>
          <w:rFonts w:ascii="Arial" w:hAnsi="Arial" w:cs="Arial"/>
        </w:rPr>
        <w:t>An extension of the landward boardwalk</w:t>
      </w:r>
      <w:r w:rsidR="00844010">
        <w:rPr>
          <w:rFonts w:ascii="Arial" w:hAnsi="Arial" w:cs="Arial"/>
        </w:rPr>
        <w:t xml:space="preserve"> (‘D’ in Figure 3)</w:t>
      </w:r>
    </w:p>
    <w:p w14:paraId="2E1BC1FB" w14:textId="7DD2CA0B" w:rsidR="00C3011C" w:rsidRPr="00C3011C" w:rsidRDefault="00C3011C" w:rsidP="00FD18BF">
      <w:pPr>
        <w:pStyle w:val="ListParagraph"/>
        <w:numPr>
          <w:ilvl w:val="0"/>
          <w:numId w:val="21"/>
        </w:numPr>
        <w:spacing w:line="240" w:lineRule="auto"/>
        <w:ind w:left="714" w:hanging="357"/>
        <w:contextualSpacing w:val="0"/>
        <w:rPr>
          <w:rFonts w:ascii="Arial" w:hAnsi="Arial" w:cs="Arial"/>
        </w:rPr>
      </w:pPr>
      <w:r w:rsidRPr="00C3011C">
        <w:rPr>
          <w:rFonts w:ascii="Arial" w:hAnsi="Arial" w:cs="Arial"/>
        </w:rPr>
        <w:t>Construction of new Arm C</w:t>
      </w:r>
      <w:r w:rsidR="00844010">
        <w:rPr>
          <w:rFonts w:ascii="Arial" w:hAnsi="Arial" w:cs="Arial"/>
        </w:rPr>
        <w:t xml:space="preserve"> (‘E’ in Figure 3)</w:t>
      </w:r>
    </w:p>
    <w:p w14:paraId="79ED8E53" w14:textId="2C2B5DFF" w:rsidR="00C3011C" w:rsidRPr="00C3011C" w:rsidRDefault="00C3011C" w:rsidP="00FD18BF">
      <w:pPr>
        <w:pStyle w:val="ListParagraph"/>
        <w:numPr>
          <w:ilvl w:val="0"/>
          <w:numId w:val="21"/>
        </w:numPr>
        <w:spacing w:line="240" w:lineRule="auto"/>
        <w:ind w:left="714" w:hanging="357"/>
        <w:contextualSpacing w:val="0"/>
        <w:rPr>
          <w:rFonts w:ascii="Arial" w:hAnsi="Arial" w:cs="Arial"/>
        </w:rPr>
      </w:pPr>
      <w:r w:rsidRPr="00C3011C">
        <w:rPr>
          <w:rFonts w:ascii="Arial" w:hAnsi="Arial" w:cs="Arial"/>
        </w:rPr>
        <w:t>Construction of new Arm D</w:t>
      </w:r>
      <w:r w:rsidR="00844010">
        <w:rPr>
          <w:rFonts w:ascii="Arial" w:hAnsi="Arial" w:cs="Arial"/>
        </w:rPr>
        <w:t xml:space="preserve"> (‘F’ in Figure 3)</w:t>
      </w:r>
    </w:p>
    <w:p w14:paraId="297A05AF" w14:textId="697E66AE" w:rsidR="00C3011C" w:rsidRPr="00C3011C" w:rsidRDefault="00C3011C" w:rsidP="00FD18BF">
      <w:pPr>
        <w:pStyle w:val="ListParagraph"/>
        <w:numPr>
          <w:ilvl w:val="0"/>
          <w:numId w:val="21"/>
        </w:numPr>
        <w:spacing w:line="240" w:lineRule="auto"/>
        <w:ind w:left="714" w:hanging="357"/>
        <w:contextualSpacing w:val="0"/>
        <w:rPr>
          <w:rFonts w:ascii="Arial" w:hAnsi="Arial" w:cs="Arial"/>
        </w:rPr>
      </w:pPr>
      <w:r w:rsidRPr="00C3011C">
        <w:rPr>
          <w:rFonts w:ascii="Arial" w:hAnsi="Arial" w:cs="Arial"/>
        </w:rPr>
        <w:t>Re-orientation and extension of the existing fuel and wastewater pump out jetty</w:t>
      </w:r>
      <w:r w:rsidR="00844010">
        <w:rPr>
          <w:rFonts w:ascii="Arial" w:hAnsi="Arial" w:cs="Arial"/>
        </w:rPr>
        <w:t xml:space="preserve"> (‘G’ in Figure 3)</w:t>
      </w:r>
    </w:p>
    <w:p w14:paraId="4938C40B" w14:textId="101D2325" w:rsidR="00C3011C" w:rsidRPr="00C3011C" w:rsidRDefault="00C3011C" w:rsidP="00FD18BF">
      <w:pPr>
        <w:pStyle w:val="ListParagraph"/>
        <w:numPr>
          <w:ilvl w:val="0"/>
          <w:numId w:val="21"/>
        </w:numPr>
        <w:spacing w:line="240" w:lineRule="auto"/>
        <w:ind w:left="714" w:hanging="357"/>
        <w:contextualSpacing w:val="0"/>
        <w:rPr>
          <w:rFonts w:ascii="Arial" w:hAnsi="Arial" w:cs="Arial"/>
        </w:rPr>
      </w:pPr>
      <w:r w:rsidRPr="00C3011C">
        <w:rPr>
          <w:rFonts w:ascii="Arial" w:hAnsi="Arial" w:cs="Arial"/>
        </w:rPr>
        <w:t>Establishment of a floating marina office at the south western end of Arm C</w:t>
      </w:r>
      <w:r w:rsidR="00844010">
        <w:rPr>
          <w:rFonts w:ascii="Arial" w:hAnsi="Arial" w:cs="Arial"/>
        </w:rPr>
        <w:t xml:space="preserve"> (‘H’ in Figure 3)</w:t>
      </w:r>
    </w:p>
    <w:p w14:paraId="21C5C00D" w14:textId="7369BE44" w:rsidR="00C3011C" w:rsidRPr="00C3011C" w:rsidRDefault="00C3011C" w:rsidP="00FD18BF">
      <w:pPr>
        <w:pStyle w:val="ListParagraph"/>
        <w:numPr>
          <w:ilvl w:val="0"/>
          <w:numId w:val="21"/>
        </w:numPr>
        <w:spacing w:line="240" w:lineRule="auto"/>
        <w:ind w:left="714" w:hanging="357"/>
        <w:contextualSpacing w:val="0"/>
        <w:rPr>
          <w:rFonts w:ascii="Arial" w:hAnsi="Arial" w:cs="Arial"/>
        </w:rPr>
      </w:pPr>
      <w:r w:rsidRPr="00C3011C">
        <w:rPr>
          <w:rFonts w:ascii="Arial" w:hAnsi="Arial" w:cs="Arial"/>
        </w:rPr>
        <w:t>Retrofit the existing land based temporary marina office to provide an additional five ensuites for marina user</w:t>
      </w:r>
      <w:r w:rsidR="00844010">
        <w:rPr>
          <w:rFonts w:ascii="Arial" w:hAnsi="Arial" w:cs="Arial"/>
        </w:rPr>
        <w:t xml:space="preserve">s (‘I’ in Figure </w:t>
      </w:r>
      <w:r w:rsidR="00C53222">
        <w:rPr>
          <w:rFonts w:ascii="Arial" w:hAnsi="Arial" w:cs="Arial"/>
        </w:rPr>
        <w:t>4</w:t>
      </w:r>
      <w:r w:rsidR="00844010">
        <w:rPr>
          <w:rFonts w:ascii="Arial" w:hAnsi="Arial" w:cs="Arial"/>
        </w:rPr>
        <w:t>).</w:t>
      </w:r>
    </w:p>
    <w:p w14:paraId="3A657556" w14:textId="758592B1" w:rsidR="00C3011C" w:rsidRPr="00C3011C" w:rsidRDefault="00C3011C" w:rsidP="00FD18BF">
      <w:pPr>
        <w:rPr>
          <w:rFonts w:ascii="Arial" w:hAnsi="Arial" w:cs="Arial"/>
        </w:rPr>
      </w:pPr>
      <w:r w:rsidRPr="00C3011C">
        <w:rPr>
          <w:rFonts w:ascii="Arial" w:hAnsi="Arial" w:cs="Arial"/>
        </w:rPr>
        <w:t xml:space="preserve">The proposed </w:t>
      </w:r>
      <w:r w:rsidR="00060FF4">
        <w:rPr>
          <w:rFonts w:ascii="Arial" w:hAnsi="Arial" w:cs="Arial"/>
        </w:rPr>
        <w:t>s</w:t>
      </w:r>
      <w:r w:rsidRPr="00C3011C">
        <w:rPr>
          <w:rFonts w:ascii="Arial" w:hAnsi="Arial" w:cs="Arial"/>
        </w:rPr>
        <w:t>tage 2 marina provides the flexible option for sub-staging (stage 2a, 2b and 2c). Refer to Figure 3 and 4 for corresponding works.</w:t>
      </w:r>
    </w:p>
    <w:p w14:paraId="0FCAC231" w14:textId="77777777" w:rsidR="00C3011C" w:rsidRDefault="00C3011C" w:rsidP="00FD18BF">
      <w:pPr>
        <w:keepNext/>
        <w:tabs>
          <w:tab w:val="left" w:pos="7485"/>
        </w:tabs>
        <w:spacing w:line="240" w:lineRule="auto"/>
        <w:ind w:right="23"/>
        <w:jc w:val="center"/>
      </w:pPr>
      <w:r w:rsidRPr="005317AA">
        <w:rPr>
          <w:noProof/>
        </w:rPr>
        <w:lastRenderedPageBreak/>
        <w:drawing>
          <wp:inline distT="0" distB="0" distL="0" distR="0" wp14:anchorId="6EA3D165" wp14:editId="1DA4F260">
            <wp:extent cx="4191000" cy="3331736"/>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6946" cy="3336463"/>
                    </a:xfrm>
                    <a:prstGeom prst="rect">
                      <a:avLst/>
                    </a:prstGeom>
                    <a:ln>
                      <a:solidFill>
                        <a:schemeClr val="tx1">
                          <a:lumMod val="50000"/>
                          <a:lumOff val="50000"/>
                        </a:schemeClr>
                      </a:solidFill>
                    </a:ln>
                  </pic:spPr>
                </pic:pic>
              </a:graphicData>
            </a:graphic>
          </wp:inline>
        </w:drawing>
      </w:r>
    </w:p>
    <w:p w14:paraId="7F228095" w14:textId="62E7AB1E" w:rsidR="00C3011C" w:rsidRPr="00060FF4" w:rsidRDefault="00C3011C" w:rsidP="00FD18BF">
      <w:pPr>
        <w:pStyle w:val="Caption"/>
        <w:spacing w:after="160"/>
        <w:jc w:val="center"/>
        <w:rPr>
          <w:rFonts w:ascii="Arial" w:hAnsi="Arial" w:cs="Arial"/>
          <w:b/>
          <w:i w:val="0"/>
          <w:color w:val="auto"/>
          <w:sz w:val="20"/>
          <w:szCs w:val="20"/>
          <w:lang w:eastAsia="en-AU"/>
        </w:rPr>
      </w:pPr>
      <w:r w:rsidRPr="00060FF4">
        <w:rPr>
          <w:rFonts w:ascii="Arial" w:hAnsi="Arial" w:cs="Arial"/>
          <w:b/>
          <w:i w:val="0"/>
          <w:color w:val="auto"/>
          <w:sz w:val="20"/>
          <w:szCs w:val="20"/>
        </w:rPr>
        <w:t xml:space="preserve">Figure </w:t>
      </w:r>
      <w:r w:rsidR="00807412" w:rsidRPr="00060FF4">
        <w:rPr>
          <w:rFonts w:ascii="Arial" w:hAnsi="Arial" w:cs="Arial"/>
          <w:b/>
          <w:i w:val="0"/>
          <w:noProof/>
          <w:color w:val="auto"/>
          <w:sz w:val="20"/>
          <w:szCs w:val="20"/>
        </w:rPr>
        <w:t>3</w:t>
      </w:r>
      <w:r w:rsidRPr="00060FF4">
        <w:rPr>
          <w:rFonts w:ascii="Arial" w:hAnsi="Arial" w:cs="Arial"/>
          <w:b/>
          <w:i w:val="0"/>
          <w:color w:val="auto"/>
          <w:sz w:val="20"/>
          <w:szCs w:val="20"/>
        </w:rPr>
        <w:t xml:space="preserve"> - Proposed Stage 2 Marina</w:t>
      </w:r>
    </w:p>
    <w:p w14:paraId="11B8A422" w14:textId="77777777" w:rsidR="00C3011C" w:rsidRDefault="00C3011C" w:rsidP="00FD18BF">
      <w:pPr>
        <w:keepNext/>
        <w:tabs>
          <w:tab w:val="left" w:pos="7485"/>
        </w:tabs>
        <w:spacing w:line="240" w:lineRule="auto"/>
        <w:ind w:right="23"/>
        <w:jc w:val="center"/>
      </w:pPr>
      <w:r w:rsidRPr="005317AA">
        <w:rPr>
          <w:noProof/>
        </w:rPr>
        <w:drawing>
          <wp:inline distT="0" distB="0" distL="0" distR="0" wp14:anchorId="0557C35C" wp14:editId="12EE64AF">
            <wp:extent cx="3297927" cy="3657600"/>
            <wp:effectExtent l="19050" t="19050" r="1714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7846" cy="3701872"/>
                    </a:xfrm>
                    <a:prstGeom prst="rect">
                      <a:avLst/>
                    </a:prstGeom>
                    <a:ln>
                      <a:solidFill>
                        <a:schemeClr val="tx1">
                          <a:lumMod val="50000"/>
                          <a:lumOff val="50000"/>
                        </a:schemeClr>
                      </a:solidFill>
                    </a:ln>
                  </pic:spPr>
                </pic:pic>
              </a:graphicData>
            </a:graphic>
          </wp:inline>
        </w:drawing>
      </w:r>
    </w:p>
    <w:p w14:paraId="2B36D903" w14:textId="00575DC3" w:rsidR="00396E79" w:rsidRDefault="00C3011C" w:rsidP="00FD18BF">
      <w:pPr>
        <w:pStyle w:val="Caption"/>
        <w:spacing w:after="160"/>
        <w:jc w:val="center"/>
        <w:rPr>
          <w:rFonts w:ascii="Arial" w:hAnsi="Arial" w:cs="Arial"/>
          <w:b/>
          <w:i w:val="0"/>
          <w:color w:val="auto"/>
          <w:sz w:val="20"/>
          <w:szCs w:val="20"/>
        </w:rPr>
      </w:pPr>
      <w:r w:rsidRPr="00060FF4">
        <w:rPr>
          <w:rFonts w:ascii="Arial" w:hAnsi="Arial" w:cs="Arial"/>
          <w:b/>
          <w:i w:val="0"/>
          <w:color w:val="auto"/>
          <w:sz w:val="20"/>
          <w:szCs w:val="20"/>
        </w:rPr>
        <w:t xml:space="preserve">Figure </w:t>
      </w:r>
      <w:r w:rsidR="00807412" w:rsidRPr="00060FF4">
        <w:rPr>
          <w:rFonts w:ascii="Arial" w:hAnsi="Arial" w:cs="Arial"/>
          <w:b/>
          <w:i w:val="0"/>
          <w:noProof/>
          <w:color w:val="auto"/>
          <w:sz w:val="20"/>
          <w:szCs w:val="20"/>
        </w:rPr>
        <w:t>4</w:t>
      </w:r>
      <w:r w:rsidRPr="00060FF4">
        <w:rPr>
          <w:rFonts w:ascii="Arial" w:hAnsi="Arial" w:cs="Arial"/>
          <w:b/>
          <w:i w:val="0"/>
          <w:color w:val="auto"/>
          <w:sz w:val="20"/>
          <w:szCs w:val="20"/>
        </w:rPr>
        <w:t xml:space="preserve"> - Proposed marina office retrofit</w:t>
      </w:r>
    </w:p>
    <w:p w14:paraId="32B4A1C3" w14:textId="7EEFF9A0" w:rsidR="00060FF4" w:rsidRDefault="00060FF4" w:rsidP="00060FF4"/>
    <w:p w14:paraId="57487339" w14:textId="1179348A" w:rsidR="00897064" w:rsidRDefault="00897064" w:rsidP="00060FF4"/>
    <w:p w14:paraId="71E15C02" w14:textId="77777777" w:rsidR="00897064" w:rsidRDefault="00897064" w:rsidP="00060FF4"/>
    <w:p w14:paraId="57028CDC" w14:textId="77777777" w:rsidR="00C03143" w:rsidRPr="00060FF4" w:rsidRDefault="00C03143" w:rsidP="00060FF4"/>
    <w:p w14:paraId="3B8139E9" w14:textId="34492B3E" w:rsidR="00396E79" w:rsidRPr="00BE218C" w:rsidRDefault="00396E79" w:rsidP="00C03143">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lastRenderedPageBreak/>
        <w:t>Background</w:t>
      </w:r>
    </w:p>
    <w:p w14:paraId="3BC7845D" w14:textId="68A588D5" w:rsidR="00396E79" w:rsidRDefault="00396E79" w:rsidP="00C03143">
      <w:pPr>
        <w:pStyle w:val="FigureCaption"/>
        <w:spacing w:before="0" w:after="160"/>
        <w:ind w:left="0"/>
        <w:jc w:val="left"/>
        <w:rPr>
          <w:rFonts w:ascii="Arial" w:eastAsiaTheme="minorHAnsi" w:hAnsi="Arial" w:cs="Arial"/>
          <w:b w:val="0"/>
          <w:bCs/>
          <w:iCs w:val="0"/>
          <w:color w:val="FF0000"/>
          <w:sz w:val="22"/>
          <w:szCs w:val="22"/>
          <w:lang w:val="en-AU" w:eastAsia="en-AU"/>
        </w:rPr>
      </w:pPr>
      <w:r w:rsidRPr="00396E79">
        <w:rPr>
          <w:rFonts w:ascii="Arial" w:eastAsiaTheme="minorHAnsi" w:hAnsi="Arial" w:cs="Arial"/>
          <w:b w:val="0"/>
          <w:bCs/>
          <w:iCs w:val="0"/>
          <w:color w:val="auto"/>
          <w:sz w:val="22"/>
          <w:szCs w:val="22"/>
          <w:lang w:val="en-AU" w:eastAsia="en-AU"/>
        </w:rPr>
        <w:t xml:space="preserve">A pre-lodgement meeting was held prior to the lodgement of the applicant on </w:t>
      </w:r>
      <w:sdt>
        <w:sdtPr>
          <w:rPr>
            <w:rFonts w:ascii="Arial" w:eastAsiaTheme="minorHAnsi" w:hAnsi="Arial" w:cs="Arial"/>
            <w:b w:val="0"/>
            <w:bCs/>
            <w:iCs w:val="0"/>
            <w:color w:val="auto"/>
            <w:sz w:val="22"/>
            <w:szCs w:val="22"/>
            <w:lang w:val="en-AU" w:eastAsia="en-AU"/>
          </w:rPr>
          <w:id w:val="-2091153797"/>
          <w:placeholder>
            <w:docPart w:val="29D5048C02864DCDB68CE629D3FA8FDC"/>
          </w:placeholder>
          <w:date w:fullDate="2021-12-07T00:00:00Z">
            <w:dateFormat w:val="d MMMM yyyy"/>
            <w:lid w:val="en-AU"/>
            <w:storeMappedDataAs w:val="dateTime"/>
            <w:calendar w:val="gregorian"/>
          </w:date>
        </w:sdtPr>
        <w:sdtContent>
          <w:r w:rsidR="00033F94" w:rsidRPr="00FC357C">
            <w:rPr>
              <w:rFonts w:ascii="Arial" w:eastAsiaTheme="minorHAnsi" w:hAnsi="Arial" w:cs="Arial"/>
              <w:b w:val="0"/>
              <w:bCs/>
              <w:iCs w:val="0"/>
              <w:color w:val="auto"/>
              <w:sz w:val="22"/>
              <w:szCs w:val="22"/>
              <w:lang w:val="en-AU" w:eastAsia="en-AU"/>
            </w:rPr>
            <w:t>7 December 2021</w:t>
          </w:r>
        </w:sdtContent>
      </w:sdt>
      <w:r w:rsidRPr="00FC357C">
        <w:rPr>
          <w:rFonts w:ascii="Arial" w:eastAsiaTheme="minorHAnsi" w:hAnsi="Arial" w:cs="Arial"/>
          <w:b w:val="0"/>
          <w:bCs/>
          <w:iCs w:val="0"/>
          <w:color w:val="auto"/>
          <w:sz w:val="22"/>
          <w:szCs w:val="22"/>
          <w:lang w:val="en-AU" w:eastAsia="en-AU"/>
        </w:rPr>
        <w:t xml:space="preserve"> where various issues were discussed. A summary of the key issues and how they have </w:t>
      </w:r>
      <w:r w:rsidR="00A15ACF" w:rsidRPr="00FC357C">
        <w:rPr>
          <w:rFonts w:ascii="Arial" w:eastAsiaTheme="minorHAnsi" w:hAnsi="Arial" w:cs="Arial"/>
          <w:b w:val="0"/>
          <w:bCs/>
          <w:iCs w:val="0"/>
          <w:color w:val="auto"/>
          <w:sz w:val="22"/>
          <w:szCs w:val="22"/>
          <w:lang w:val="en-AU" w:eastAsia="en-AU"/>
        </w:rPr>
        <w:t>been</w:t>
      </w:r>
      <w:r w:rsidRPr="00FC357C">
        <w:rPr>
          <w:rFonts w:ascii="Arial" w:eastAsiaTheme="minorHAnsi" w:hAnsi="Arial" w:cs="Arial"/>
          <w:b w:val="0"/>
          <w:bCs/>
          <w:iCs w:val="0"/>
          <w:color w:val="auto"/>
          <w:sz w:val="22"/>
          <w:szCs w:val="22"/>
          <w:lang w:val="en-AU" w:eastAsia="en-AU"/>
        </w:rPr>
        <w:t xml:space="preserve"> addressed by the proposal is outlined below:</w:t>
      </w:r>
    </w:p>
    <w:p w14:paraId="2030AF16" w14:textId="415000C3" w:rsidR="00FC357C" w:rsidRPr="00C03143" w:rsidRDefault="00FC357C" w:rsidP="00C03143">
      <w:pPr>
        <w:pStyle w:val="FigureCaption"/>
        <w:numPr>
          <w:ilvl w:val="0"/>
          <w:numId w:val="11"/>
        </w:numPr>
        <w:spacing w:before="0" w:after="160"/>
        <w:jc w:val="left"/>
        <w:rPr>
          <w:rFonts w:ascii="Arial" w:eastAsiaTheme="minorHAnsi" w:hAnsi="Arial" w:cs="Arial"/>
          <w:b w:val="0"/>
          <w:bCs/>
          <w:iCs w:val="0"/>
          <w:color w:val="auto"/>
          <w:sz w:val="22"/>
          <w:szCs w:val="22"/>
          <w:lang w:val="en-AU" w:eastAsia="en-AU"/>
        </w:rPr>
      </w:pPr>
      <w:r w:rsidRPr="00C03143">
        <w:rPr>
          <w:rFonts w:ascii="Arial" w:eastAsiaTheme="minorHAnsi" w:hAnsi="Arial" w:cs="Arial"/>
          <w:b w:val="0"/>
          <w:bCs/>
          <w:iCs w:val="0"/>
          <w:color w:val="auto"/>
          <w:sz w:val="22"/>
          <w:szCs w:val="22"/>
          <w:lang w:val="en-AU" w:eastAsia="en-AU"/>
        </w:rPr>
        <w:t xml:space="preserve">Issue 1 - Compliance with concept approval conditions </w:t>
      </w:r>
    </w:p>
    <w:p w14:paraId="46E94526" w14:textId="2237035F" w:rsidR="00FC357C" w:rsidRDefault="00FC357C" w:rsidP="00C03143">
      <w:pPr>
        <w:pStyle w:val="FigureCaption"/>
        <w:spacing w:before="0" w:after="160"/>
        <w:jc w:val="left"/>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 xml:space="preserve">The applicant has </w:t>
      </w:r>
      <w:r w:rsidR="002E79BF">
        <w:rPr>
          <w:rFonts w:ascii="Arial" w:eastAsiaTheme="minorHAnsi" w:hAnsi="Arial" w:cs="Arial"/>
          <w:b w:val="0"/>
          <w:bCs/>
          <w:iCs w:val="0"/>
          <w:color w:val="auto"/>
          <w:sz w:val="22"/>
          <w:szCs w:val="22"/>
          <w:lang w:val="en-AU" w:eastAsia="en-AU"/>
        </w:rPr>
        <w:t xml:space="preserve">provided the necessary documentation to </w:t>
      </w:r>
      <w:r>
        <w:rPr>
          <w:rFonts w:ascii="Arial" w:eastAsiaTheme="minorHAnsi" w:hAnsi="Arial" w:cs="Arial"/>
          <w:b w:val="0"/>
          <w:bCs/>
          <w:iCs w:val="0"/>
          <w:color w:val="auto"/>
          <w:sz w:val="22"/>
          <w:szCs w:val="22"/>
          <w:lang w:val="en-AU" w:eastAsia="en-AU"/>
        </w:rPr>
        <w:t>satisfactorily address</w:t>
      </w:r>
      <w:r w:rsidR="002E79BF">
        <w:rPr>
          <w:rFonts w:ascii="Arial" w:eastAsiaTheme="minorHAnsi" w:hAnsi="Arial" w:cs="Arial"/>
          <w:b w:val="0"/>
          <w:bCs/>
          <w:iCs w:val="0"/>
          <w:color w:val="auto"/>
          <w:sz w:val="22"/>
          <w:szCs w:val="22"/>
          <w:lang w:val="en-AU" w:eastAsia="en-AU"/>
        </w:rPr>
        <w:t xml:space="preserve"> </w:t>
      </w:r>
      <w:r>
        <w:rPr>
          <w:rFonts w:ascii="Arial" w:eastAsiaTheme="minorHAnsi" w:hAnsi="Arial" w:cs="Arial"/>
          <w:b w:val="0"/>
          <w:bCs/>
          <w:iCs w:val="0"/>
          <w:color w:val="auto"/>
          <w:sz w:val="22"/>
          <w:szCs w:val="22"/>
          <w:lang w:val="en-AU" w:eastAsia="en-AU"/>
        </w:rPr>
        <w:t xml:space="preserve">the relevant concept approval conditions to establish the appropriateness for carrying out stage 2 of the marina. An assessment of the proposed development against the concept approval conditions is provided in Appendix A of this report. </w:t>
      </w:r>
    </w:p>
    <w:p w14:paraId="04FF22DA" w14:textId="3B12D6C7" w:rsidR="00396E79" w:rsidRPr="00C03143" w:rsidRDefault="00FC357C" w:rsidP="00C03143">
      <w:pPr>
        <w:pStyle w:val="FigureCaption"/>
        <w:numPr>
          <w:ilvl w:val="0"/>
          <w:numId w:val="11"/>
        </w:numPr>
        <w:spacing w:before="0" w:after="160"/>
        <w:jc w:val="left"/>
        <w:rPr>
          <w:rFonts w:ascii="Arial" w:eastAsiaTheme="minorHAnsi" w:hAnsi="Arial" w:cs="Arial"/>
          <w:b w:val="0"/>
          <w:bCs/>
          <w:iCs w:val="0"/>
          <w:color w:val="auto"/>
          <w:sz w:val="22"/>
          <w:szCs w:val="22"/>
          <w:lang w:val="en-AU" w:eastAsia="en-AU"/>
        </w:rPr>
      </w:pPr>
      <w:r w:rsidRPr="00C03143">
        <w:rPr>
          <w:rFonts w:ascii="Arial" w:eastAsiaTheme="minorHAnsi" w:hAnsi="Arial" w:cs="Arial"/>
          <w:b w:val="0"/>
          <w:bCs/>
          <w:iCs w:val="0"/>
          <w:color w:val="auto"/>
          <w:sz w:val="22"/>
          <w:szCs w:val="22"/>
          <w:lang w:val="en-AU" w:eastAsia="en-AU"/>
        </w:rPr>
        <w:t xml:space="preserve">Issue 2 - Car parking </w:t>
      </w:r>
    </w:p>
    <w:p w14:paraId="5CC66124" w14:textId="49929991" w:rsidR="00FC357C" w:rsidRDefault="002E79BF" w:rsidP="00C03143">
      <w:pPr>
        <w:pStyle w:val="FigureCaption"/>
        <w:spacing w:before="0" w:after="160"/>
        <w:jc w:val="left"/>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The applicant has submitted a separate application under DA/1494/2018/E which sought to established an additional 95 temporary car parking spaces purposed for the temporary restaurant on site. This enable</w:t>
      </w:r>
      <w:r w:rsidR="001E49DC">
        <w:rPr>
          <w:rFonts w:ascii="Arial" w:eastAsiaTheme="minorHAnsi" w:hAnsi="Arial" w:cs="Arial"/>
          <w:b w:val="0"/>
          <w:bCs/>
          <w:iCs w:val="0"/>
          <w:color w:val="auto"/>
          <w:sz w:val="22"/>
          <w:szCs w:val="22"/>
          <w:lang w:val="en-AU" w:eastAsia="en-AU"/>
        </w:rPr>
        <w:t>s</w:t>
      </w:r>
      <w:r>
        <w:rPr>
          <w:rFonts w:ascii="Arial" w:eastAsiaTheme="minorHAnsi" w:hAnsi="Arial" w:cs="Arial"/>
          <w:b w:val="0"/>
          <w:bCs/>
          <w:iCs w:val="0"/>
          <w:color w:val="auto"/>
          <w:sz w:val="22"/>
          <w:szCs w:val="22"/>
          <w:lang w:val="en-AU" w:eastAsia="en-AU"/>
        </w:rPr>
        <w:t xml:space="preserve"> the marina car park (west of the temporary restaurant) to be restored to marina users only upon completion of </w:t>
      </w:r>
      <w:r w:rsidR="001E49DC">
        <w:rPr>
          <w:rFonts w:ascii="Arial" w:eastAsiaTheme="minorHAnsi" w:hAnsi="Arial" w:cs="Arial"/>
          <w:b w:val="0"/>
          <w:bCs/>
          <w:iCs w:val="0"/>
          <w:color w:val="auto"/>
          <w:sz w:val="22"/>
          <w:szCs w:val="22"/>
          <w:lang w:val="en-AU" w:eastAsia="en-AU"/>
        </w:rPr>
        <w:t xml:space="preserve">the stage 2 marina works. </w:t>
      </w:r>
      <w:r>
        <w:rPr>
          <w:rFonts w:ascii="Arial" w:eastAsiaTheme="minorHAnsi" w:hAnsi="Arial" w:cs="Arial"/>
          <w:b w:val="0"/>
          <w:bCs/>
          <w:iCs w:val="0"/>
          <w:color w:val="auto"/>
          <w:sz w:val="22"/>
          <w:szCs w:val="22"/>
          <w:lang w:val="en-AU" w:eastAsia="en-AU"/>
        </w:rPr>
        <w:t xml:space="preserve"> </w:t>
      </w:r>
    </w:p>
    <w:p w14:paraId="5111BF83" w14:textId="4E872D54" w:rsidR="00FC357C" w:rsidRPr="00C03143" w:rsidRDefault="00FC357C" w:rsidP="00C03143">
      <w:pPr>
        <w:pStyle w:val="FigureCaption"/>
        <w:numPr>
          <w:ilvl w:val="0"/>
          <w:numId w:val="11"/>
        </w:numPr>
        <w:spacing w:before="0" w:after="160"/>
        <w:jc w:val="left"/>
        <w:rPr>
          <w:rFonts w:ascii="Arial" w:eastAsiaTheme="minorHAnsi" w:hAnsi="Arial" w:cs="Arial"/>
          <w:b w:val="0"/>
          <w:bCs/>
          <w:iCs w:val="0"/>
          <w:color w:val="auto"/>
          <w:sz w:val="22"/>
          <w:szCs w:val="22"/>
          <w:lang w:val="en-AU" w:eastAsia="en-AU"/>
        </w:rPr>
      </w:pPr>
      <w:r w:rsidRPr="00C03143">
        <w:rPr>
          <w:rFonts w:ascii="Arial" w:eastAsiaTheme="minorHAnsi" w:hAnsi="Arial" w:cs="Arial"/>
          <w:b w:val="0"/>
          <w:bCs/>
          <w:iCs w:val="0"/>
          <w:color w:val="auto"/>
          <w:sz w:val="22"/>
          <w:szCs w:val="22"/>
          <w:lang w:val="en-AU" w:eastAsia="en-AU"/>
        </w:rPr>
        <w:t>Issue 3 - Use of Rathmines Park</w:t>
      </w:r>
    </w:p>
    <w:p w14:paraId="286DE32F" w14:textId="28DE2B7D" w:rsidR="00FC357C" w:rsidRPr="00FC357C" w:rsidRDefault="001E49DC" w:rsidP="00C03143">
      <w:pPr>
        <w:pStyle w:val="FigureCaption"/>
        <w:spacing w:before="0" w:after="160"/>
        <w:jc w:val="left"/>
        <w:rPr>
          <w:rFonts w:ascii="Arial" w:eastAsiaTheme="minorHAnsi" w:hAnsi="Arial" w:cs="Arial"/>
          <w:b w:val="0"/>
          <w:bCs/>
          <w:iCs w:val="0"/>
          <w:color w:val="auto"/>
          <w:sz w:val="22"/>
          <w:szCs w:val="22"/>
          <w:lang w:val="en-AU" w:eastAsia="en-AU"/>
        </w:rPr>
      </w:pPr>
      <w:r w:rsidRPr="00F44217">
        <w:rPr>
          <w:rFonts w:ascii="Arial" w:eastAsiaTheme="minorHAnsi" w:hAnsi="Arial" w:cs="Arial"/>
          <w:b w:val="0"/>
          <w:bCs/>
          <w:iCs w:val="0"/>
          <w:color w:val="auto"/>
          <w:sz w:val="22"/>
          <w:szCs w:val="22"/>
          <w:lang w:val="en-AU" w:eastAsia="en-AU"/>
        </w:rPr>
        <w:t xml:space="preserve">The applicant has liaised with Council’s Property </w:t>
      </w:r>
      <w:r w:rsidR="00F44217" w:rsidRPr="00F44217">
        <w:rPr>
          <w:rFonts w:ascii="Arial" w:eastAsiaTheme="minorHAnsi" w:hAnsi="Arial" w:cs="Arial"/>
          <w:b w:val="0"/>
          <w:bCs/>
          <w:iCs w:val="0"/>
          <w:color w:val="auto"/>
          <w:sz w:val="22"/>
          <w:szCs w:val="22"/>
          <w:lang w:val="en-AU" w:eastAsia="en-AU"/>
        </w:rPr>
        <w:t xml:space="preserve">Department </w:t>
      </w:r>
      <w:r w:rsidRPr="00F44217">
        <w:rPr>
          <w:rFonts w:ascii="Arial" w:eastAsiaTheme="minorHAnsi" w:hAnsi="Arial" w:cs="Arial"/>
          <w:b w:val="0"/>
          <w:bCs/>
          <w:iCs w:val="0"/>
          <w:color w:val="auto"/>
          <w:sz w:val="22"/>
          <w:szCs w:val="22"/>
          <w:lang w:val="en-AU" w:eastAsia="en-AU"/>
        </w:rPr>
        <w:t>and obtain</w:t>
      </w:r>
      <w:r w:rsidR="00F44217" w:rsidRPr="00F44217">
        <w:rPr>
          <w:rFonts w:ascii="Arial" w:eastAsiaTheme="minorHAnsi" w:hAnsi="Arial" w:cs="Arial"/>
          <w:b w:val="0"/>
          <w:bCs/>
          <w:iCs w:val="0"/>
          <w:color w:val="auto"/>
          <w:sz w:val="22"/>
          <w:szCs w:val="22"/>
          <w:lang w:val="en-AU" w:eastAsia="en-AU"/>
        </w:rPr>
        <w:t>ed</w:t>
      </w:r>
      <w:r w:rsidRPr="00F44217">
        <w:rPr>
          <w:rFonts w:ascii="Arial" w:eastAsiaTheme="minorHAnsi" w:hAnsi="Arial" w:cs="Arial"/>
          <w:b w:val="0"/>
          <w:bCs/>
          <w:iCs w:val="0"/>
          <w:color w:val="auto"/>
          <w:sz w:val="22"/>
          <w:szCs w:val="22"/>
          <w:lang w:val="en-AU" w:eastAsia="en-AU"/>
        </w:rPr>
        <w:t xml:space="preserve"> consent for temporary use of Rathmines Park. Consent was received in a letter dated 15 August 2022 to utilise for a s60 application through Heritage NSW.</w:t>
      </w:r>
      <w:r>
        <w:rPr>
          <w:rFonts w:ascii="Arial" w:eastAsiaTheme="minorHAnsi" w:hAnsi="Arial" w:cs="Arial"/>
          <w:b w:val="0"/>
          <w:bCs/>
          <w:iCs w:val="0"/>
          <w:color w:val="auto"/>
          <w:sz w:val="22"/>
          <w:szCs w:val="22"/>
          <w:lang w:val="en-AU" w:eastAsia="en-AU"/>
        </w:rPr>
        <w:t xml:space="preserve"> </w:t>
      </w:r>
    </w:p>
    <w:p w14:paraId="6E105C5F" w14:textId="29F3FAF2" w:rsidR="00033F94" w:rsidRDefault="00A15ACF" w:rsidP="00C03143">
      <w:pPr>
        <w:tabs>
          <w:tab w:val="left" w:pos="7485"/>
        </w:tabs>
        <w:spacing w:line="240" w:lineRule="auto"/>
        <w:ind w:right="23"/>
        <w:rPr>
          <w:rFonts w:ascii="Arial" w:hAnsi="Arial" w:cs="Arial"/>
          <w:bCs/>
        </w:rPr>
      </w:pPr>
      <w:r>
        <w:rPr>
          <w:rFonts w:ascii="Arial" w:hAnsi="Arial" w:cs="Arial"/>
          <w:bCs/>
          <w:lang w:eastAsia="en-AU"/>
        </w:rPr>
        <w:t xml:space="preserve">The development application was lodged on </w:t>
      </w:r>
      <w:sdt>
        <w:sdtPr>
          <w:rPr>
            <w:rFonts w:ascii="Arial" w:hAnsi="Arial" w:cs="Arial"/>
            <w:bCs/>
            <w:iCs/>
            <w:lang w:eastAsia="en-AU"/>
          </w:rPr>
          <w:id w:val="1476418061"/>
          <w:placeholder>
            <w:docPart w:val="691FCBED50944A29A2CE653BCCCCD630"/>
          </w:placeholder>
          <w:date w:fullDate="2022-02-18T00:00:00Z">
            <w:dateFormat w:val="d MMMM yyyy"/>
            <w:lid w:val="en-AU"/>
            <w:storeMappedDataAs w:val="dateTime"/>
            <w:calendar w:val="gregorian"/>
          </w:date>
        </w:sdtPr>
        <w:sdtContent>
          <w:r w:rsidR="00033F94" w:rsidRPr="00033F94">
            <w:rPr>
              <w:rFonts w:ascii="Arial" w:hAnsi="Arial" w:cs="Arial"/>
              <w:bCs/>
              <w:iCs/>
              <w:lang w:eastAsia="en-AU"/>
            </w:rPr>
            <w:t>18 February 2022</w:t>
          </w:r>
        </w:sdtContent>
      </w:sdt>
      <w:r w:rsidRPr="00033F94">
        <w:rPr>
          <w:rFonts w:ascii="Arial" w:hAnsi="Arial" w:cs="Arial"/>
          <w:bCs/>
          <w:lang w:eastAsia="en-AU"/>
        </w:rPr>
        <w:t xml:space="preserve">. </w:t>
      </w:r>
      <w:r w:rsidR="00396E79" w:rsidRPr="00033F94">
        <w:rPr>
          <w:rFonts w:ascii="Arial" w:hAnsi="Arial" w:cs="Arial"/>
          <w:bCs/>
          <w:lang w:eastAsia="en-AU"/>
        </w:rPr>
        <w:t>A chronology of the development application</w:t>
      </w:r>
      <w:r w:rsidRPr="00033F94">
        <w:rPr>
          <w:rFonts w:ascii="Arial" w:hAnsi="Arial" w:cs="Arial"/>
          <w:bCs/>
          <w:lang w:eastAsia="en-AU"/>
        </w:rPr>
        <w:t xml:space="preserve"> since lodgement</w:t>
      </w:r>
      <w:r w:rsidR="00396E79" w:rsidRPr="00033F94">
        <w:rPr>
          <w:rFonts w:ascii="Arial" w:hAnsi="Arial" w:cs="Arial"/>
          <w:bCs/>
          <w:lang w:eastAsia="en-AU"/>
        </w:rPr>
        <w:t xml:space="preserve"> is outlined below including the Panel’s involvement (briefings, deferrals</w:t>
      </w:r>
      <w:r w:rsidR="003151D2">
        <w:rPr>
          <w:rFonts w:ascii="Arial" w:hAnsi="Arial" w:cs="Arial"/>
          <w:bCs/>
          <w:lang w:eastAsia="en-AU"/>
        </w:rPr>
        <w:t xml:space="preserve">, </w:t>
      </w:r>
      <w:r w:rsidR="00396E79" w:rsidRPr="00033F94">
        <w:rPr>
          <w:rFonts w:ascii="Arial" w:hAnsi="Arial" w:cs="Arial"/>
          <w:bCs/>
          <w:lang w:eastAsia="en-AU"/>
        </w:rPr>
        <w:t>etc) with the application</w:t>
      </w:r>
      <w:r w:rsidR="00033F94" w:rsidRPr="00033F94">
        <w:rPr>
          <w:rFonts w:ascii="Arial" w:hAnsi="Arial" w:cs="Arial"/>
          <w:bCs/>
          <w:lang w:eastAsia="en-AU"/>
        </w:rPr>
        <w:t xml:space="preserve"> </w:t>
      </w:r>
      <w:r w:rsidR="00033F94" w:rsidRPr="00033F94">
        <w:rPr>
          <w:rFonts w:ascii="Arial" w:hAnsi="Arial" w:cs="Arial"/>
          <w:bCs/>
        </w:rPr>
        <w:t>is outlined in Table 1.</w:t>
      </w:r>
    </w:p>
    <w:p w14:paraId="04B4A845" w14:textId="77777777" w:rsidR="00033F94" w:rsidRPr="001840C1" w:rsidRDefault="00033F94" w:rsidP="00C03143">
      <w:pPr>
        <w:pStyle w:val="Caption"/>
        <w:keepNext/>
        <w:spacing w:after="160"/>
        <w:jc w:val="center"/>
        <w:rPr>
          <w:rFonts w:ascii="Arial" w:hAnsi="Arial" w:cs="Arial"/>
          <w:b/>
          <w:bCs/>
          <w:i w:val="0"/>
          <w:iCs w:val="0"/>
          <w:color w:val="auto"/>
          <w:sz w:val="20"/>
          <w:szCs w:val="20"/>
        </w:rPr>
      </w:pPr>
      <w:r w:rsidRPr="001840C1">
        <w:rPr>
          <w:rFonts w:ascii="Arial" w:hAnsi="Arial" w:cs="Arial"/>
          <w:b/>
          <w:bCs/>
          <w:i w:val="0"/>
          <w:iCs w:val="0"/>
          <w:color w:val="auto"/>
          <w:sz w:val="20"/>
          <w:szCs w:val="20"/>
        </w:rPr>
        <w:t>Table 1: Chronology of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033F94" w:rsidRPr="005317AA" w14:paraId="0ED507DA" w14:textId="77777777" w:rsidTr="0006790D">
        <w:trPr>
          <w:cnfStyle w:val="100000000000" w:firstRow="1" w:lastRow="0" w:firstColumn="0" w:lastColumn="0" w:oddVBand="0" w:evenVBand="0" w:oddHBand="0" w:evenHBand="0" w:firstRowFirstColumn="0" w:firstRowLastColumn="0" w:lastRowFirstColumn="0" w:lastRowLastColumn="0"/>
          <w:tblHeader/>
          <w:jc w:val="center"/>
        </w:trPr>
        <w:tc>
          <w:tcPr>
            <w:tcW w:w="1696" w:type="dxa"/>
            <w:tcBorders>
              <w:top w:val="single" w:sz="4" w:space="0" w:color="auto"/>
              <w:left w:val="single" w:sz="4" w:space="0" w:color="auto"/>
              <w:right w:val="single" w:sz="4" w:space="0" w:color="auto"/>
            </w:tcBorders>
            <w:hideMark/>
          </w:tcPr>
          <w:p w14:paraId="21A80701" w14:textId="77777777" w:rsidR="00033F94" w:rsidRPr="005317AA" w:rsidRDefault="00033F94" w:rsidP="00C03143">
            <w:pPr>
              <w:pStyle w:val="FigureCaption"/>
              <w:spacing w:before="0" w:after="160"/>
              <w:ind w:left="0"/>
              <w:rPr>
                <w:rFonts w:ascii="Arial" w:hAnsi="Arial" w:cs="Arial"/>
                <w:color w:val="auto"/>
                <w:sz w:val="22"/>
                <w:szCs w:val="22"/>
              </w:rPr>
            </w:pPr>
            <w:r w:rsidRPr="005317AA">
              <w:rPr>
                <w:rFonts w:ascii="Arial" w:hAnsi="Arial" w:cs="Arial"/>
                <w:b/>
                <w:color w:val="auto"/>
                <w:sz w:val="22"/>
                <w:szCs w:val="22"/>
              </w:rPr>
              <w:t>Date</w:t>
            </w:r>
          </w:p>
        </w:tc>
        <w:tc>
          <w:tcPr>
            <w:tcW w:w="5529" w:type="dxa"/>
            <w:tcBorders>
              <w:top w:val="single" w:sz="4" w:space="0" w:color="auto"/>
              <w:left w:val="single" w:sz="4" w:space="0" w:color="auto"/>
              <w:right w:val="single" w:sz="4" w:space="0" w:color="auto"/>
            </w:tcBorders>
            <w:hideMark/>
          </w:tcPr>
          <w:p w14:paraId="46218416" w14:textId="77777777" w:rsidR="00033F94" w:rsidRPr="005317AA" w:rsidRDefault="00033F94" w:rsidP="00C03143">
            <w:pPr>
              <w:pStyle w:val="FigureCaption"/>
              <w:spacing w:before="0" w:after="160"/>
              <w:ind w:left="0"/>
              <w:rPr>
                <w:rFonts w:ascii="Arial" w:hAnsi="Arial" w:cs="Arial"/>
                <w:color w:val="auto"/>
                <w:sz w:val="22"/>
                <w:szCs w:val="22"/>
              </w:rPr>
            </w:pPr>
            <w:r w:rsidRPr="005317AA">
              <w:rPr>
                <w:rFonts w:ascii="Arial" w:hAnsi="Arial" w:cs="Arial"/>
                <w:b/>
                <w:color w:val="auto"/>
                <w:sz w:val="22"/>
                <w:szCs w:val="22"/>
              </w:rPr>
              <w:t>Event</w:t>
            </w:r>
          </w:p>
        </w:tc>
      </w:tr>
      <w:tr w:rsidR="00033F94" w:rsidRPr="005317AA" w14:paraId="4B88F419" w14:textId="77777777" w:rsidTr="0006790D">
        <w:trPr>
          <w:jc w:val="center"/>
        </w:trPr>
        <w:tc>
          <w:tcPr>
            <w:tcW w:w="1696" w:type="dxa"/>
            <w:tcBorders>
              <w:top w:val="single" w:sz="4" w:space="0" w:color="auto"/>
              <w:left w:val="single" w:sz="4" w:space="0" w:color="auto"/>
              <w:right w:val="single" w:sz="4" w:space="0" w:color="auto"/>
            </w:tcBorders>
          </w:tcPr>
          <w:p w14:paraId="1D9AF117" w14:textId="77777777" w:rsidR="00033F94" w:rsidRPr="005317AA" w:rsidRDefault="00033F94" w:rsidP="00C03143">
            <w:pPr>
              <w:pStyle w:val="FigureCaption"/>
              <w:spacing w:before="0" w:after="160"/>
              <w:ind w:left="0"/>
              <w:jc w:val="left"/>
              <w:rPr>
                <w:rFonts w:ascii="Arial" w:hAnsi="Arial" w:cs="Arial"/>
                <w:b w:val="0"/>
                <w:color w:val="auto"/>
                <w:sz w:val="22"/>
                <w:szCs w:val="22"/>
              </w:rPr>
            </w:pPr>
            <w:r w:rsidRPr="005317AA">
              <w:rPr>
                <w:rFonts w:ascii="Arial" w:hAnsi="Arial" w:cs="Arial"/>
                <w:b w:val="0"/>
                <w:color w:val="auto"/>
                <w:sz w:val="22"/>
                <w:szCs w:val="22"/>
              </w:rPr>
              <w:t>18 February 2022</w:t>
            </w:r>
          </w:p>
        </w:tc>
        <w:tc>
          <w:tcPr>
            <w:tcW w:w="5529" w:type="dxa"/>
            <w:tcBorders>
              <w:top w:val="single" w:sz="4" w:space="0" w:color="auto"/>
              <w:left w:val="single" w:sz="4" w:space="0" w:color="auto"/>
              <w:right w:val="single" w:sz="4" w:space="0" w:color="auto"/>
            </w:tcBorders>
          </w:tcPr>
          <w:p w14:paraId="5C1FD05A" w14:textId="77777777" w:rsidR="00033F94" w:rsidRPr="005317AA" w:rsidRDefault="00033F94" w:rsidP="003151D2">
            <w:pPr>
              <w:pStyle w:val="FigureCaption"/>
              <w:spacing w:before="0" w:after="160"/>
              <w:ind w:left="0"/>
              <w:jc w:val="left"/>
              <w:rPr>
                <w:rFonts w:ascii="Arial" w:hAnsi="Arial" w:cs="Arial"/>
                <w:b w:val="0"/>
                <w:color w:val="auto"/>
                <w:sz w:val="22"/>
                <w:szCs w:val="22"/>
              </w:rPr>
            </w:pPr>
            <w:r w:rsidRPr="005317AA">
              <w:rPr>
                <w:rFonts w:ascii="Arial" w:hAnsi="Arial" w:cs="Arial"/>
                <w:b w:val="0"/>
                <w:color w:val="auto"/>
                <w:sz w:val="22"/>
                <w:szCs w:val="22"/>
              </w:rPr>
              <w:t>DA lodged</w:t>
            </w:r>
          </w:p>
        </w:tc>
      </w:tr>
      <w:tr w:rsidR="00033F94" w:rsidRPr="005317AA" w14:paraId="07D478FB" w14:textId="77777777" w:rsidTr="0006790D">
        <w:trPr>
          <w:jc w:val="center"/>
        </w:trPr>
        <w:tc>
          <w:tcPr>
            <w:tcW w:w="1696" w:type="dxa"/>
            <w:tcBorders>
              <w:top w:val="single" w:sz="4" w:space="0" w:color="auto"/>
              <w:left w:val="single" w:sz="4" w:space="0" w:color="auto"/>
              <w:bottom w:val="single" w:sz="4" w:space="0" w:color="auto"/>
              <w:right w:val="single" w:sz="4" w:space="0" w:color="auto"/>
            </w:tcBorders>
            <w:hideMark/>
          </w:tcPr>
          <w:p w14:paraId="60093008" w14:textId="77777777" w:rsidR="00033F94" w:rsidRPr="005317AA" w:rsidRDefault="00033F94" w:rsidP="00C03143">
            <w:pPr>
              <w:pStyle w:val="FigureCaption"/>
              <w:spacing w:before="0" w:after="160"/>
              <w:ind w:left="0"/>
              <w:jc w:val="left"/>
              <w:rPr>
                <w:rFonts w:ascii="Arial" w:hAnsi="Arial" w:cs="Arial"/>
                <w:b w:val="0"/>
                <w:color w:val="auto"/>
                <w:sz w:val="22"/>
                <w:szCs w:val="22"/>
              </w:rPr>
            </w:pPr>
            <w:r w:rsidRPr="005317AA">
              <w:rPr>
                <w:rFonts w:ascii="Arial" w:hAnsi="Arial" w:cs="Arial"/>
                <w:b w:val="0"/>
                <w:color w:val="auto"/>
                <w:sz w:val="22"/>
                <w:szCs w:val="22"/>
                <w:lang w:val="en-AU"/>
              </w:rPr>
              <w:t>24 February 2022</w:t>
            </w:r>
            <w:r>
              <w:rPr>
                <w:rFonts w:ascii="Arial" w:hAnsi="Arial" w:cs="Arial"/>
                <w:b w:val="0"/>
                <w:color w:val="auto"/>
                <w:sz w:val="22"/>
                <w:szCs w:val="22"/>
                <w:lang w:val="en-AU"/>
              </w:rPr>
              <w:t xml:space="preserve"> - </w:t>
            </w:r>
            <w:r w:rsidRPr="005317AA">
              <w:rPr>
                <w:rFonts w:ascii="Arial" w:hAnsi="Arial" w:cs="Arial"/>
                <w:b w:val="0"/>
                <w:color w:val="auto"/>
                <w:sz w:val="22"/>
                <w:szCs w:val="22"/>
              </w:rPr>
              <w:t>31 March 2022</w:t>
            </w:r>
          </w:p>
        </w:tc>
        <w:tc>
          <w:tcPr>
            <w:tcW w:w="5529" w:type="dxa"/>
            <w:tcBorders>
              <w:top w:val="single" w:sz="4" w:space="0" w:color="auto"/>
              <w:left w:val="single" w:sz="4" w:space="0" w:color="auto"/>
              <w:bottom w:val="single" w:sz="4" w:space="0" w:color="auto"/>
              <w:right w:val="single" w:sz="4" w:space="0" w:color="auto"/>
            </w:tcBorders>
            <w:hideMark/>
          </w:tcPr>
          <w:p w14:paraId="5B8491A6" w14:textId="77777777" w:rsidR="00033F94" w:rsidRPr="005317AA" w:rsidRDefault="00033F94" w:rsidP="003151D2">
            <w:pPr>
              <w:pStyle w:val="FigureCaption"/>
              <w:spacing w:before="0" w:after="160"/>
              <w:ind w:left="0"/>
              <w:jc w:val="left"/>
              <w:rPr>
                <w:rFonts w:ascii="Arial" w:hAnsi="Arial" w:cs="Arial"/>
                <w:b w:val="0"/>
                <w:color w:val="auto"/>
                <w:sz w:val="22"/>
                <w:szCs w:val="22"/>
              </w:rPr>
            </w:pPr>
            <w:r w:rsidRPr="005317AA">
              <w:rPr>
                <w:rFonts w:ascii="Arial" w:hAnsi="Arial" w:cs="Arial"/>
                <w:b w:val="0"/>
                <w:color w:val="auto"/>
                <w:sz w:val="22"/>
                <w:szCs w:val="22"/>
              </w:rPr>
              <w:t xml:space="preserve">Exhibition of the application </w:t>
            </w:r>
          </w:p>
        </w:tc>
      </w:tr>
      <w:tr w:rsidR="00033F94" w:rsidRPr="005317AA" w14:paraId="3E59B7A8" w14:textId="77777777" w:rsidTr="0006790D">
        <w:trPr>
          <w:trHeight w:val="703"/>
          <w:jc w:val="center"/>
        </w:trPr>
        <w:tc>
          <w:tcPr>
            <w:tcW w:w="1696" w:type="dxa"/>
            <w:tcBorders>
              <w:top w:val="single" w:sz="4" w:space="0" w:color="auto"/>
              <w:left w:val="single" w:sz="4" w:space="0" w:color="auto"/>
              <w:bottom w:val="single" w:sz="4" w:space="0" w:color="auto"/>
              <w:right w:val="single" w:sz="4" w:space="0" w:color="auto"/>
            </w:tcBorders>
          </w:tcPr>
          <w:p w14:paraId="7D31E955" w14:textId="77777777" w:rsidR="00033F94" w:rsidRPr="005317AA" w:rsidRDefault="00D1300A" w:rsidP="00C03143">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1091779882"/>
                <w:placeholder>
                  <w:docPart w:val="C870AD0BDD254F08965DB0E6EF6C939C"/>
                </w:placeholder>
                <w:date w:fullDate="2022-03-31T00:00:00Z">
                  <w:dateFormat w:val="d MMMM yyyy"/>
                  <w:lid w:val="en-AU"/>
                  <w:storeMappedDataAs w:val="dateTime"/>
                  <w:calendar w:val="gregorian"/>
                </w:date>
              </w:sdtPr>
              <w:sdtContent>
                <w:r w:rsidR="00033F94" w:rsidRPr="005317AA">
                  <w:rPr>
                    <w:rFonts w:ascii="Arial" w:hAnsi="Arial" w:cs="Arial"/>
                    <w:b w:val="0"/>
                    <w:color w:val="auto"/>
                    <w:sz w:val="22"/>
                    <w:szCs w:val="22"/>
                    <w:lang w:val="en-AU"/>
                  </w:rPr>
                  <w:t>31 March 2022</w:t>
                </w:r>
              </w:sdtContent>
            </w:sdt>
          </w:p>
        </w:tc>
        <w:tc>
          <w:tcPr>
            <w:tcW w:w="5529" w:type="dxa"/>
            <w:tcBorders>
              <w:top w:val="single" w:sz="4" w:space="0" w:color="auto"/>
              <w:left w:val="single" w:sz="4" w:space="0" w:color="auto"/>
              <w:bottom w:val="single" w:sz="4" w:space="0" w:color="auto"/>
              <w:right w:val="single" w:sz="4" w:space="0" w:color="auto"/>
            </w:tcBorders>
          </w:tcPr>
          <w:p w14:paraId="7ED14BE6" w14:textId="77777777" w:rsidR="00033F94" w:rsidRPr="005317AA" w:rsidRDefault="00033F94" w:rsidP="003151D2">
            <w:pPr>
              <w:pStyle w:val="FigureCaption"/>
              <w:spacing w:before="0" w:after="160"/>
              <w:ind w:left="0"/>
              <w:jc w:val="left"/>
              <w:rPr>
                <w:rFonts w:ascii="Arial" w:hAnsi="Arial" w:cs="Arial"/>
                <w:b w:val="0"/>
                <w:color w:val="auto"/>
                <w:sz w:val="22"/>
                <w:szCs w:val="22"/>
              </w:rPr>
            </w:pPr>
            <w:r w:rsidRPr="005317AA">
              <w:rPr>
                <w:rFonts w:ascii="Arial" w:hAnsi="Arial" w:cs="Arial"/>
                <w:b w:val="0"/>
                <w:color w:val="auto"/>
                <w:sz w:val="22"/>
                <w:szCs w:val="22"/>
              </w:rPr>
              <w:t>Kick-off briefing with Panel</w:t>
            </w:r>
          </w:p>
        </w:tc>
      </w:tr>
      <w:tr w:rsidR="00033F94" w:rsidRPr="005317AA" w14:paraId="747589B6" w14:textId="77777777" w:rsidTr="0006790D">
        <w:trPr>
          <w:jc w:val="center"/>
        </w:trPr>
        <w:tc>
          <w:tcPr>
            <w:tcW w:w="1696" w:type="dxa"/>
            <w:tcBorders>
              <w:top w:val="single" w:sz="4" w:space="0" w:color="auto"/>
              <w:left w:val="single" w:sz="4" w:space="0" w:color="auto"/>
              <w:bottom w:val="single" w:sz="4" w:space="0" w:color="auto"/>
              <w:right w:val="single" w:sz="4" w:space="0" w:color="auto"/>
            </w:tcBorders>
          </w:tcPr>
          <w:p w14:paraId="12E780AD" w14:textId="77777777" w:rsidR="00033F94" w:rsidRPr="005317AA" w:rsidRDefault="00033F94" w:rsidP="00C03143">
            <w:pPr>
              <w:pStyle w:val="FigureCaption"/>
              <w:spacing w:before="0" w:after="160"/>
              <w:ind w:left="0"/>
              <w:jc w:val="left"/>
              <w:rPr>
                <w:rFonts w:ascii="Arial" w:hAnsi="Arial" w:cs="Arial"/>
                <w:b w:val="0"/>
                <w:color w:val="auto"/>
                <w:sz w:val="22"/>
                <w:szCs w:val="22"/>
              </w:rPr>
            </w:pPr>
            <w:r w:rsidRPr="005317AA">
              <w:rPr>
                <w:rFonts w:ascii="Arial" w:hAnsi="Arial" w:cs="Arial"/>
                <w:b w:val="0"/>
                <w:color w:val="auto"/>
                <w:sz w:val="22"/>
                <w:szCs w:val="22"/>
              </w:rPr>
              <w:t>12 May 2022</w:t>
            </w:r>
          </w:p>
        </w:tc>
        <w:tc>
          <w:tcPr>
            <w:tcW w:w="5529" w:type="dxa"/>
            <w:tcBorders>
              <w:top w:val="single" w:sz="4" w:space="0" w:color="auto"/>
              <w:left w:val="single" w:sz="4" w:space="0" w:color="auto"/>
              <w:bottom w:val="single" w:sz="4" w:space="0" w:color="auto"/>
              <w:right w:val="single" w:sz="4" w:space="0" w:color="auto"/>
            </w:tcBorders>
          </w:tcPr>
          <w:p w14:paraId="56401BC0" w14:textId="77777777" w:rsidR="00033F94" w:rsidRPr="005317AA" w:rsidRDefault="00033F94" w:rsidP="003151D2">
            <w:pPr>
              <w:pStyle w:val="FigureCaption"/>
              <w:spacing w:before="0" w:after="160"/>
              <w:ind w:left="0"/>
              <w:jc w:val="left"/>
              <w:rPr>
                <w:rFonts w:ascii="Arial" w:hAnsi="Arial" w:cs="Arial"/>
                <w:b w:val="0"/>
                <w:color w:val="auto"/>
                <w:sz w:val="22"/>
                <w:szCs w:val="22"/>
              </w:rPr>
            </w:pPr>
            <w:r w:rsidRPr="005317AA">
              <w:rPr>
                <w:rFonts w:ascii="Arial" w:hAnsi="Arial" w:cs="Arial"/>
                <w:b w:val="0"/>
                <w:color w:val="auto"/>
                <w:sz w:val="22"/>
                <w:szCs w:val="22"/>
              </w:rPr>
              <w:t>Site inspection briefing with Panel</w:t>
            </w:r>
          </w:p>
        </w:tc>
      </w:tr>
      <w:tr w:rsidR="00033F94" w:rsidRPr="005317AA" w14:paraId="3F3CC5F4" w14:textId="77777777" w:rsidTr="0006790D">
        <w:trPr>
          <w:jc w:val="center"/>
        </w:trPr>
        <w:tc>
          <w:tcPr>
            <w:tcW w:w="1696" w:type="dxa"/>
            <w:tcBorders>
              <w:top w:val="single" w:sz="4" w:space="0" w:color="auto"/>
              <w:left w:val="single" w:sz="4" w:space="0" w:color="auto"/>
              <w:bottom w:val="single" w:sz="4" w:space="0" w:color="auto"/>
              <w:right w:val="single" w:sz="4" w:space="0" w:color="auto"/>
            </w:tcBorders>
          </w:tcPr>
          <w:p w14:paraId="5C30F9B6" w14:textId="77777777" w:rsidR="00033F94" w:rsidRPr="005317AA" w:rsidRDefault="00033F94" w:rsidP="00C03143">
            <w:pPr>
              <w:pStyle w:val="FigureCaption"/>
              <w:spacing w:before="0" w:after="160"/>
              <w:ind w:left="0"/>
              <w:jc w:val="left"/>
              <w:rPr>
                <w:rFonts w:ascii="Arial" w:hAnsi="Arial" w:cs="Arial"/>
                <w:b w:val="0"/>
                <w:color w:val="auto"/>
                <w:sz w:val="22"/>
                <w:szCs w:val="22"/>
              </w:rPr>
            </w:pPr>
            <w:r w:rsidRPr="005317AA">
              <w:rPr>
                <w:rFonts w:ascii="Arial" w:hAnsi="Arial" w:cs="Arial"/>
                <w:b w:val="0"/>
                <w:color w:val="auto"/>
                <w:sz w:val="22"/>
                <w:szCs w:val="22"/>
              </w:rPr>
              <w:t>20 May 2022</w:t>
            </w:r>
          </w:p>
        </w:tc>
        <w:tc>
          <w:tcPr>
            <w:tcW w:w="5529" w:type="dxa"/>
            <w:tcBorders>
              <w:top w:val="single" w:sz="4" w:space="0" w:color="auto"/>
              <w:left w:val="single" w:sz="4" w:space="0" w:color="auto"/>
              <w:bottom w:val="single" w:sz="4" w:space="0" w:color="auto"/>
              <w:right w:val="single" w:sz="4" w:space="0" w:color="auto"/>
            </w:tcBorders>
          </w:tcPr>
          <w:p w14:paraId="5DE898DA" w14:textId="77777777" w:rsidR="00033F94" w:rsidRPr="005317AA" w:rsidRDefault="00033F94" w:rsidP="003151D2">
            <w:pPr>
              <w:pStyle w:val="FigureCaption"/>
              <w:spacing w:before="0" w:after="160"/>
              <w:ind w:left="0"/>
              <w:jc w:val="left"/>
              <w:rPr>
                <w:rFonts w:ascii="Arial" w:hAnsi="Arial" w:cs="Arial"/>
                <w:b w:val="0"/>
                <w:color w:val="auto"/>
                <w:sz w:val="22"/>
                <w:szCs w:val="22"/>
              </w:rPr>
            </w:pPr>
            <w:r w:rsidRPr="005317AA">
              <w:rPr>
                <w:rFonts w:ascii="Arial" w:hAnsi="Arial" w:cs="Arial"/>
                <w:b w:val="0"/>
                <w:color w:val="auto"/>
                <w:sz w:val="22"/>
                <w:szCs w:val="22"/>
              </w:rPr>
              <w:t xml:space="preserve">Information </w:t>
            </w:r>
            <w:r>
              <w:rPr>
                <w:rFonts w:ascii="Arial" w:hAnsi="Arial" w:cs="Arial"/>
                <w:b w:val="0"/>
                <w:color w:val="auto"/>
                <w:sz w:val="22"/>
                <w:szCs w:val="22"/>
              </w:rPr>
              <w:t>r</w:t>
            </w:r>
            <w:r w:rsidRPr="005317AA">
              <w:rPr>
                <w:rFonts w:ascii="Arial" w:hAnsi="Arial" w:cs="Arial"/>
                <w:b w:val="0"/>
                <w:color w:val="auto"/>
                <w:sz w:val="22"/>
                <w:szCs w:val="22"/>
              </w:rPr>
              <w:t>equest issued to applicant</w:t>
            </w:r>
          </w:p>
        </w:tc>
      </w:tr>
      <w:tr w:rsidR="00033F94" w:rsidRPr="005317AA" w14:paraId="48F03CE8" w14:textId="77777777" w:rsidTr="0006790D">
        <w:trPr>
          <w:jc w:val="center"/>
        </w:trPr>
        <w:tc>
          <w:tcPr>
            <w:tcW w:w="1696" w:type="dxa"/>
            <w:tcBorders>
              <w:top w:val="single" w:sz="4" w:space="0" w:color="auto"/>
              <w:left w:val="single" w:sz="4" w:space="0" w:color="auto"/>
              <w:bottom w:val="single" w:sz="4" w:space="0" w:color="auto"/>
              <w:right w:val="single" w:sz="4" w:space="0" w:color="auto"/>
            </w:tcBorders>
          </w:tcPr>
          <w:p w14:paraId="1982E48E" w14:textId="77777777" w:rsidR="00033F94" w:rsidRPr="005317AA" w:rsidRDefault="00033F94" w:rsidP="00C03143">
            <w:pPr>
              <w:pStyle w:val="FigureCaption"/>
              <w:spacing w:before="0" w:after="160"/>
              <w:ind w:left="0"/>
              <w:jc w:val="left"/>
              <w:rPr>
                <w:rFonts w:ascii="Arial" w:hAnsi="Arial" w:cs="Arial"/>
                <w:b w:val="0"/>
                <w:color w:val="auto"/>
                <w:sz w:val="22"/>
                <w:szCs w:val="22"/>
              </w:rPr>
            </w:pPr>
            <w:r w:rsidRPr="005317AA">
              <w:rPr>
                <w:rFonts w:ascii="Arial" w:hAnsi="Arial" w:cs="Arial"/>
                <w:b w:val="0"/>
                <w:color w:val="auto"/>
                <w:sz w:val="22"/>
                <w:szCs w:val="22"/>
              </w:rPr>
              <w:t>31 May 2022</w:t>
            </w:r>
          </w:p>
        </w:tc>
        <w:tc>
          <w:tcPr>
            <w:tcW w:w="5529" w:type="dxa"/>
            <w:tcBorders>
              <w:top w:val="single" w:sz="4" w:space="0" w:color="auto"/>
              <w:left w:val="single" w:sz="4" w:space="0" w:color="auto"/>
              <w:bottom w:val="single" w:sz="4" w:space="0" w:color="auto"/>
              <w:right w:val="single" w:sz="4" w:space="0" w:color="auto"/>
            </w:tcBorders>
          </w:tcPr>
          <w:p w14:paraId="4D86D6EE" w14:textId="77777777" w:rsidR="00033F94" w:rsidRPr="005317AA" w:rsidRDefault="00033F94" w:rsidP="003151D2">
            <w:pPr>
              <w:pStyle w:val="FigureCaption"/>
              <w:spacing w:before="0" w:after="160"/>
              <w:ind w:left="0"/>
              <w:jc w:val="left"/>
              <w:rPr>
                <w:rFonts w:ascii="Arial" w:hAnsi="Arial" w:cs="Arial"/>
                <w:b w:val="0"/>
                <w:color w:val="auto"/>
                <w:sz w:val="22"/>
                <w:szCs w:val="22"/>
              </w:rPr>
            </w:pPr>
            <w:r w:rsidRPr="005317AA">
              <w:rPr>
                <w:rFonts w:ascii="Arial" w:hAnsi="Arial" w:cs="Arial"/>
                <w:b w:val="0"/>
                <w:color w:val="auto"/>
                <w:sz w:val="22"/>
                <w:szCs w:val="22"/>
              </w:rPr>
              <w:t xml:space="preserve">Applicant response to </w:t>
            </w:r>
            <w:r>
              <w:rPr>
                <w:rFonts w:ascii="Arial" w:hAnsi="Arial" w:cs="Arial"/>
                <w:b w:val="0"/>
                <w:color w:val="auto"/>
                <w:sz w:val="22"/>
                <w:szCs w:val="22"/>
              </w:rPr>
              <w:t>i</w:t>
            </w:r>
            <w:r w:rsidRPr="005317AA">
              <w:rPr>
                <w:rFonts w:ascii="Arial" w:hAnsi="Arial" w:cs="Arial"/>
                <w:b w:val="0"/>
                <w:color w:val="auto"/>
                <w:sz w:val="22"/>
                <w:szCs w:val="22"/>
              </w:rPr>
              <w:t xml:space="preserve">nformation </w:t>
            </w:r>
            <w:r>
              <w:rPr>
                <w:rFonts w:ascii="Arial" w:hAnsi="Arial" w:cs="Arial"/>
                <w:b w:val="0"/>
                <w:color w:val="auto"/>
                <w:sz w:val="22"/>
                <w:szCs w:val="22"/>
              </w:rPr>
              <w:t>r</w:t>
            </w:r>
            <w:r w:rsidRPr="005317AA">
              <w:rPr>
                <w:rFonts w:ascii="Arial" w:hAnsi="Arial" w:cs="Arial"/>
                <w:b w:val="0"/>
                <w:color w:val="auto"/>
                <w:sz w:val="22"/>
                <w:szCs w:val="22"/>
              </w:rPr>
              <w:t>equest received</w:t>
            </w:r>
          </w:p>
        </w:tc>
      </w:tr>
      <w:tr w:rsidR="00033F94" w:rsidRPr="005317AA" w14:paraId="3DB43FF5" w14:textId="77777777" w:rsidTr="0006790D">
        <w:trPr>
          <w:jc w:val="center"/>
        </w:trPr>
        <w:tc>
          <w:tcPr>
            <w:tcW w:w="1696" w:type="dxa"/>
            <w:tcBorders>
              <w:top w:val="single" w:sz="4" w:space="0" w:color="auto"/>
              <w:left w:val="single" w:sz="4" w:space="0" w:color="auto"/>
              <w:bottom w:val="single" w:sz="4" w:space="0" w:color="auto"/>
              <w:right w:val="single" w:sz="4" w:space="0" w:color="auto"/>
            </w:tcBorders>
          </w:tcPr>
          <w:p w14:paraId="447455D8" w14:textId="0FEEF0E1" w:rsidR="00033F94" w:rsidRPr="005317AA" w:rsidRDefault="00033F94" w:rsidP="00C0314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4 August 2022</w:t>
            </w:r>
          </w:p>
        </w:tc>
        <w:tc>
          <w:tcPr>
            <w:tcW w:w="5529" w:type="dxa"/>
            <w:tcBorders>
              <w:top w:val="single" w:sz="4" w:space="0" w:color="auto"/>
              <w:left w:val="single" w:sz="4" w:space="0" w:color="auto"/>
              <w:bottom w:val="single" w:sz="4" w:space="0" w:color="auto"/>
              <w:right w:val="single" w:sz="4" w:space="0" w:color="auto"/>
            </w:tcBorders>
          </w:tcPr>
          <w:p w14:paraId="3E0E17CF" w14:textId="402ABB6A" w:rsidR="00033F94" w:rsidRPr="005317AA" w:rsidRDefault="00033F94" w:rsidP="003151D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Briefing with Council and Panel followed by public briefing</w:t>
            </w:r>
          </w:p>
        </w:tc>
      </w:tr>
    </w:tbl>
    <w:p w14:paraId="445F380B" w14:textId="77777777" w:rsidR="00396E79" w:rsidRPr="00033F94" w:rsidRDefault="00396E79" w:rsidP="00033F94">
      <w:pPr>
        <w:tabs>
          <w:tab w:val="left" w:pos="7485"/>
        </w:tabs>
        <w:spacing w:before="120" w:after="0" w:line="240" w:lineRule="auto"/>
        <w:ind w:right="23"/>
        <w:rPr>
          <w:rFonts w:ascii="Arial" w:hAnsi="Arial" w:cs="Arial"/>
          <w:b/>
          <w:lang w:eastAsia="en-AU"/>
        </w:rPr>
      </w:pPr>
    </w:p>
    <w:p w14:paraId="54567A12" w14:textId="77777777" w:rsidR="00396E79" w:rsidRPr="00BE218C" w:rsidRDefault="00396E79" w:rsidP="00396E79">
      <w:pPr>
        <w:pStyle w:val="ListParagraph"/>
        <w:tabs>
          <w:tab w:val="left" w:pos="7485"/>
        </w:tabs>
        <w:spacing w:before="120" w:after="0" w:line="240" w:lineRule="auto"/>
        <w:ind w:right="23"/>
        <w:rPr>
          <w:rFonts w:ascii="Arial" w:hAnsi="Arial" w:cs="Arial"/>
          <w:b/>
          <w:lang w:eastAsia="en-AU"/>
        </w:rPr>
      </w:pPr>
    </w:p>
    <w:p w14:paraId="13F5CD59" w14:textId="0E5291FB" w:rsidR="00396E79" w:rsidRPr="00BE218C" w:rsidRDefault="00396E79" w:rsidP="003151D2">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 xml:space="preserve">Site History </w:t>
      </w:r>
    </w:p>
    <w:p w14:paraId="0D0A7A9E" w14:textId="77777777" w:rsidR="001E49DC" w:rsidRPr="001E49DC" w:rsidRDefault="001E49DC" w:rsidP="003151D2">
      <w:pPr>
        <w:spacing w:line="240" w:lineRule="auto"/>
        <w:rPr>
          <w:rFonts w:ascii="Arial" w:eastAsia="Times New Roman" w:hAnsi="Arial" w:cs="Times New Roman"/>
          <w:b/>
          <w:bCs/>
          <w:lang w:eastAsia="en-AU"/>
        </w:rPr>
      </w:pPr>
      <w:r w:rsidRPr="001E49DC">
        <w:rPr>
          <w:rFonts w:ascii="Arial" w:eastAsia="Times New Roman" w:hAnsi="Arial" w:cs="Times New Roman"/>
          <w:b/>
          <w:bCs/>
          <w:lang w:eastAsia="en-AU"/>
        </w:rPr>
        <w:t>Concept Approval 06_0309</w:t>
      </w:r>
    </w:p>
    <w:p w14:paraId="660EAEE7" w14:textId="77777777" w:rsidR="001E49DC" w:rsidRPr="001E49DC" w:rsidRDefault="001E49DC" w:rsidP="003151D2">
      <w:p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The Concept Approval was granted by the NSW Minister for Planning and Public Spaces on 5 September 2009 for the following (as modified):</w:t>
      </w:r>
    </w:p>
    <w:p w14:paraId="5C58B3E6" w14:textId="77777777" w:rsidR="001E49DC" w:rsidRPr="001E49DC" w:rsidRDefault="001E49DC" w:rsidP="003151D2">
      <w:pPr>
        <w:numPr>
          <w:ilvl w:val="0"/>
          <w:numId w:val="22"/>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188-berth marina and associated facilities</w:t>
      </w:r>
    </w:p>
    <w:p w14:paraId="51FA728B" w14:textId="77777777" w:rsidR="001E49DC" w:rsidRPr="001E49DC" w:rsidRDefault="001E49DC" w:rsidP="003151D2">
      <w:pPr>
        <w:numPr>
          <w:ilvl w:val="0"/>
          <w:numId w:val="22"/>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Helipad</w:t>
      </w:r>
    </w:p>
    <w:p w14:paraId="10091F3B" w14:textId="10909A73" w:rsidR="001E49DC" w:rsidRPr="001E49DC" w:rsidRDefault="001E49DC" w:rsidP="003151D2">
      <w:pPr>
        <w:numPr>
          <w:ilvl w:val="0"/>
          <w:numId w:val="22"/>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 xml:space="preserve">315 accommodation units (tourism and residential </w:t>
      </w:r>
      <w:r w:rsidR="00A42E6A">
        <w:rPr>
          <w:rFonts w:ascii="Arial" w:eastAsia="Times New Roman" w:hAnsi="Arial" w:cs="Times New Roman"/>
          <w:bCs/>
          <w:lang w:eastAsia="en-AU"/>
        </w:rPr>
        <w:t xml:space="preserve">with </w:t>
      </w:r>
      <w:r w:rsidRPr="001E49DC">
        <w:rPr>
          <w:rFonts w:ascii="Arial" w:eastAsia="Times New Roman" w:hAnsi="Arial" w:cs="Times New Roman"/>
          <w:bCs/>
          <w:lang w:eastAsia="en-AU"/>
        </w:rPr>
        <w:t xml:space="preserve">no more than 50% </w:t>
      </w:r>
      <w:r w:rsidR="00A42E6A">
        <w:rPr>
          <w:rFonts w:ascii="Arial" w:eastAsia="Times New Roman" w:hAnsi="Arial" w:cs="Times New Roman"/>
          <w:bCs/>
          <w:lang w:eastAsia="en-AU"/>
        </w:rPr>
        <w:t>to</w:t>
      </w:r>
      <w:r w:rsidRPr="001E49DC">
        <w:rPr>
          <w:rFonts w:ascii="Arial" w:eastAsia="Times New Roman" w:hAnsi="Arial" w:cs="Times New Roman"/>
          <w:bCs/>
          <w:lang w:eastAsia="en-AU"/>
        </w:rPr>
        <w:t xml:space="preserve"> be used for residential purposes)</w:t>
      </w:r>
    </w:p>
    <w:p w14:paraId="48FFE104" w14:textId="77777777" w:rsidR="001E49DC" w:rsidRPr="001E49DC" w:rsidRDefault="001E49DC" w:rsidP="003151D2">
      <w:pPr>
        <w:numPr>
          <w:ilvl w:val="0"/>
          <w:numId w:val="22"/>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Restaurant (200 seats) and outdoor dining, café, function centre (300 seats), shops and office</w:t>
      </w:r>
    </w:p>
    <w:p w14:paraId="1B683457" w14:textId="77777777" w:rsidR="001E49DC" w:rsidRPr="001E49DC" w:rsidRDefault="001E49DC" w:rsidP="003151D2">
      <w:pPr>
        <w:numPr>
          <w:ilvl w:val="0"/>
          <w:numId w:val="22"/>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Parking and landscaping.</w:t>
      </w:r>
    </w:p>
    <w:p w14:paraId="07ACB7F0" w14:textId="77777777" w:rsidR="001E49DC" w:rsidRPr="001E49DC" w:rsidRDefault="001E49DC" w:rsidP="003151D2">
      <w:pPr>
        <w:spacing w:line="240" w:lineRule="auto"/>
        <w:rPr>
          <w:rFonts w:ascii="Arial" w:eastAsia="Times New Roman" w:hAnsi="Arial" w:cs="Times New Roman"/>
          <w:b/>
          <w:bCs/>
          <w:lang w:eastAsia="en-AU"/>
        </w:rPr>
      </w:pPr>
      <w:r w:rsidRPr="001E49DC">
        <w:rPr>
          <w:rFonts w:ascii="Arial" w:eastAsia="Times New Roman" w:hAnsi="Arial" w:cs="Times New Roman"/>
          <w:b/>
          <w:bCs/>
          <w:lang w:eastAsia="en-AU"/>
        </w:rPr>
        <w:t>DA/2014/1503/D – Stage 1 Marina</w:t>
      </w:r>
    </w:p>
    <w:p w14:paraId="08192CDC" w14:textId="697F9959" w:rsidR="001E49DC" w:rsidRPr="001E49DC" w:rsidRDefault="001E49DC" w:rsidP="003151D2">
      <w:p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 xml:space="preserve">Development consent was granted by the Hunter and Central Coast Regional Planning Panel in June 2015 for the construction of </w:t>
      </w:r>
      <w:r w:rsidR="00EF17B2">
        <w:rPr>
          <w:rFonts w:ascii="Arial" w:eastAsia="Times New Roman" w:hAnsi="Arial" w:cs="Times New Roman"/>
          <w:bCs/>
          <w:lang w:eastAsia="en-AU"/>
        </w:rPr>
        <w:t>s</w:t>
      </w:r>
      <w:r w:rsidRPr="001E49DC">
        <w:rPr>
          <w:rFonts w:ascii="Arial" w:eastAsia="Times New Roman" w:hAnsi="Arial" w:cs="Times New Roman"/>
          <w:bCs/>
          <w:lang w:eastAsia="en-AU"/>
        </w:rPr>
        <w:t>tage 1</w:t>
      </w:r>
      <w:r w:rsidR="00EF17B2">
        <w:rPr>
          <w:rFonts w:ascii="Arial" w:eastAsia="Times New Roman" w:hAnsi="Arial" w:cs="Times New Roman"/>
          <w:bCs/>
          <w:lang w:eastAsia="en-AU"/>
        </w:rPr>
        <w:t xml:space="preserve"> of the marina</w:t>
      </w:r>
      <w:r w:rsidRPr="001E49DC">
        <w:rPr>
          <w:rFonts w:ascii="Arial" w:eastAsia="Times New Roman" w:hAnsi="Arial" w:cs="Times New Roman"/>
          <w:bCs/>
          <w:lang w:eastAsia="en-AU"/>
        </w:rPr>
        <w:t>, which include</w:t>
      </w:r>
      <w:r w:rsidR="00EF17B2">
        <w:rPr>
          <w:rFonts w:ascii="Arial" w:eastAsia="Times New Roman" w:hAnsi="Arial" w:cs="Times New Roman"/>
          <w:bCs/>
          <w:lang w:eastAsia="en-AU"/>
        </w:rPr>
        <w:t>d</w:t>
      </w:r>
      <w:r w:rsidRPr="001E49DC">
        <w:rPr>
          <w:rFonts w:ascii="Arial" w:eastAsia="Times New Roman" w:hAnsi="Arial" w:cs="Times New Roman"/>
          <w:bCs/>
          <w:lang w:eastAsia="en-AU"/>
        </w:rPr>
        <w:t>:</w:t>
      </w:r>
    </w:p>
    <w:p w14:paraId="48DAB004" w14:textId="77777777"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Construction of main gangway and jetty connection to the marina structure</w:t>
      </w:r>
    </w:p>
    <w:p w14:paraId="089F56DC" w14:textId="0BD7413D"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 xml:space="preserve">Construction of </w:t>
      </w:r>
      <w:r w:rsidR="00EF17B2">
        <w:rPr>
          <w:rFonts w:ascii="Arial" w:eastAsia="Times New Roman" w:hAnsi="Arial" w:cs="Times New Roman"/>
          <w:bCs/>
          <w:lang w:eastAsia="en-AU"/>
        </w:rPr>
        <w:t>s</w:t>
      </w:r>
      <w:r w:rsidRPr="001E49DC">
        <w:rPr>
          <w:rFonts w:ascii="Arial" w:eastAsia="Times New Roman" w:hAnsi="Arial" w:cs="Times New Roman"/>
          <w:bCs/>
          <w:lang w:eastAsia="en-AU"/>
        </w:rPr>
        <w:t>tage 1 extent of floating boardwalk (generally parallel to shore)</w:t>
      </w:r>
    </w:p>
    <w:p w14:paraId="63D3DB62" w14:textId="67AC8F7C"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 xml:space="preserve">Construction of </w:t>
      </w:r>
      <w:r w:rsidR="00EF17B2">
        <w:rPr>
          <w:rFonts w:ascii="Arial" w:eastAsia="Times New Roman" w:hAnsi="Arial" w:cs="Times New Roman"/>
          <w:bCs/>
          <w:lang w:eastAsia="en-AU"/>
        </w:rPr>
        <w:t>s</w:t>
      </w:r>
      <w:r w:rsidRPr="001E49DC">
        <w:rPr>
          <w:rFonts w:ascii="Arial" w:eastAsia="Times New Roman" w:hAnsi="Arial" w:cs="Times New Roman"/>
          <w:bCs/>
          <w:lang w:eastAsia="en-AU"/>
        </w:rPr>
        <w:t>tage 1 extent of floating breakwater and associated pens</w:t>
      </w:r>
    </w:p>
    <w:p w14:paraId="519437E9" w14:textId="21FE932A"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 xml:space="preserve">Construction of floating pontoon Arm A and associated pens and </w:t>
      </w:r>
      <w:r w:rsidR="00EF17B2">
        <w:rPr>
          <w:rFonts w:ascii="Arial" w:eastAsia="Times New Roman" w:hAnsi="Arial" w:cs="Times New Roman"/>
          <w:bCs/>
          <w:lang w:eastAsia="en-AU"/>
        </w:rPr>
        <w:t>‘T’</w:t>
      </w:r>
      <w:r w:rsidRPr="001E49DC">
        <w:rPr>
          <w:rFonts w:ascii="Arial" w:eastAsia="Times New Roman" w:hAnsi="Arial" w:cs="Times New Roman"/>
          <w:bCs/>
          <w:lang w:eastAsia="en-AU"/>
        </w:rPr>
        <w:t xml:space="preserve"> head</w:t>
      </w:r>
    </w:p>
    <w:p w14:paraId="3E31C268" w14:textId="0C292CE9"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 xml:space="preserve">Construction of </w:t>
      </w:r>
      <w:r w:rsidR="00EF17B2">
        <w:rPr>
          <w:rFonts w:ascii="Arial" w:eastAsia="Times New Roman" w:hAnsi="Arial" w:cs="Times New Roman"/>
          <w:bCs/>
          <w:lang w:eastAsia="en-AU"/>
        </w:rPr>
        <w:t>s</w:t>
      </w:r>
      <w:r w:rsidRPr="001E49DC">
        <w:rPr>
          <w:rFonts w:ascii="Arial" w:eastAsia="Times New Roman" w:hAnsi="Arial" w:cs="Times New Roman"/>
          <w:bCs/>
          <w:lang w:eastAsia="en-AU"/>
        </w:rPr>
        <w:t xml:space="preserve">tage 1 extent of floating pontoon Arm B and associated pens and </w:t>
      </w:r>
      <w:r w:rsidR="00EF17B2">
        <w:rPr>
          <w:rFonts w:ascii="Arial" w:eastAsia="Times New Roman" w:hAnsi="Arial" w:cs="Times New Roman"/>
          <w:bCs/>
          <w:lang w:eastAsia="en-AU"/>
        </w:rPr>
        <w:t>‘T’</w:t>
      </w:r>
      <w:r w:rsidRPr="001E49DC">
        <w:rPr>
          <w:rFonts w:ascii="Arial" w:eastAsia="Times New Roman" w:hAnsi="Arial" w:cs="Times New Roman"/>
          <w:bCs/>
          <w:lang w:eastAsia="en-AU"/>
        </w:rPr>
        <w:t xml:space="preserve"> head</w:t>
      </w:r>
    </w:p>
    <w:p w14:paraId="15FBE4AE" w14:textId="77777777"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Provision of 94 berths, plus casual public berthing</w:t>
      </w:r>
    </w:p>
    <w:p w14:paraId="7B8092F7" w14:textId="77777777"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Construction of gangway and jetty connection to fuel pontoon</w:t>
      </w:r>
    </w:p>
    <w:p w14:paraId="0E9310EF" w14:textId="77777777"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Construction of separate fuel and wastewater pump out pontoon and installation of dispenser and discharge units, connected to land-based infrastructure</w:t>
      </w:r>
    </w:p>
    <w:p w14:paraId="3AFD5666" w14:textId="77777777"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Construction of support piling</w:t>
      </w:r>
    </w:p>
    <w:p w14:paraId="23E85C07" w14:textId="77777777"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Installation of security provisions on the marina structure (including a gate and CCTV)</w:t>
      </w:r>
    </w:p>
    <w:p w14:paraId="241F2B45" w14:textId="77777777"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Installation of services (water, power, lighting, fire hose reels) to pedestals and berths</w:t>
      </w:r>
    </w:p>
    <w:p w14:paraId="5ACBCEC8" w14:textId="77777777"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Construction of works in foreshore reserve (pathway, retaining, landscaping and vegetation management)</w:t>
      </w:r>
    </w:p>
    <w:p w14:paraId="57C8AAE4" w14:textId="50D57DA0"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 xml:space="preserve">Construction of site accessway and marina car park (54 car spaces, noting </w:t>
      </w:r>
      <w:r w:rsidR="00EF17B2">
        <w:rPr>
          <w:rFonts w:ascii="Arial" w:eastAsia="Times New Roman" w:hAnsi="Arial" w:cs="Times New Roman"/>
          <w:bCs/>
          <w:lang w:eastAsia="en-AU"/>
        </w:rPr>
        <w:t>s</w:t>
      </w:r>
      <w:r w:rsidRPr="001E49DC">
        <w:rPr>
          <w:rFonts w:ascii="Arial" w:eastAsia="Times New Roman" w:hAnsi="Arial" w:cs="Times New Roman"/>
          <w:bCs/>
          <w:lang w:eastAsia="en-AU"/>
        </w:rPr>
        <w:t>tage 1 only requires 31 spaces) including underground fuel storage tanks and hydrocarbon separator device and stormwater management infrastructure</w:t>
      </w:r>
    </w:p>
    <w:p w14:paraId="4850DDAC" w14:textId="77777777"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Installation of associated utility infrastructure as required to connect and service the marina</w:t>
      </w:r>
    </w:p>
    <w:p w14:paraId="6154D817" w14:textId="77777777"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lastRenderedPageBreak/>
        <w:t>Construction of a temporary screened storage area within the marina car park (over four car park spaces) including storage for operational requirements (emergency equipment, waste, bulk waste and similar)</w:t>
      </w:r>
    </w:p>
    <w:p w14:paraId="0EF2C493" w14:textId="77777777" w:rsidR="001E49DC" w:rsidRPr="001E49DC" w:rsidRDefault="001E49DC" w:rsidP="003151D2">
      <w:pPr>
        <w:numPr>
          <w:ilvl w:val="0"/>
          <w:numId w:val="23"/>
        </w:numPr>
        <w:spacing w:line="240" w:lineRule="auto"/>
        <w:rPr>
          <w:rFonts w:ascii="Arial" w:eastAsia="Times New Roman" w:hAnsi="Arial" w:cs="Times New Roman"/>
          <w:bCs/>
          <w:lang w:eastAsia="en-AU"/>
        </w:rPr>
      </w:pPr>
      <w:r w:rsidRPr="001E49DC">
        <w:rPr>
          <w:rFonts w:ascii="Arial" w:eastAsia="Times New Roman" w:hAnsi="Arial" w:cs="Times New Roman"/>
          <w:bCs/>
          <w:lang w:eastAsia="en-AU"/>
        </w:rPr>
        <w:t>Construction of a temporary marina building to the edge of the marina carpark, facing the foreshore and marina, including a marina office, chandlery and lounge and two ensuites (one accessible).</w:t>
      </w:r>
    </w:p>
    <w:p w14:paraId="126BE331" w14:textId="79A9898F" w:rsidR="001E49DC" w:rsidRDefault="001E49DC" w:rsidP="003151D2">
      <w:pPr>
        <w:spacing w:line="240" w:lineRule="auto"/>
        <w:rPr>
          <w:rFonts w:ascii="Arial" w:eastAsia="Times New Roman" w:hAnsi="Arial" w:cs="Times New Roman"/>
          <w:lang w:eastAsia="en-AU"/>
        </w:rPr>
      </w:pPr>
      <w:r w:rsidRPr="001E49DC">
        <w:rPr>
          <w:rFonts w:ascii="Arial" w:eastAsia="Times New Roman" w:hAnsi="Arial" w:cs="Times New Roman"/>
          <w:lang w:eastAsia="en-AU"/>
        </w:rPr>
        <w:t>The layout of stage 1 is shown in Figure 3.</w:t>
      </w:r>
    </w:p>
    <w:p w14:paraId="57C97283" w14:textId="57C5156B" w:rsidR="001E49DC" w:rsidRPr="001E49DC" w:rsidRDefault="001E49DC" w:rsidP="003151D2">
      <w:pPr>
        <w:spacing w:line="240" w:lineRule="auto"/>
        <w:rPr>
          <w:rFonts w:ascii="Arial" w:eastAsia="Times New Roman" w:hAnsi="Arial" w:cs="Times New Roman"/>
          <w:b/>
          <w:lang w:eastAsia="en-AU"/>
        </w:rPr>
      </w:pPr>
      <w:r w:rsidRPr="001E49DC">
        <w:rPr>
          <w:rFonts w:ascii="Arial" w:eastAsia="Times New Roman" w:hAnsi="Arial" w:cs="Times New Roman"/>
          <w:b/>
          <w:lang w:eastAsia="en-AU"/>
        </w:rPr>
        <w:t xml:space="preserve">DA/1494/2018/E – Temporary </w:t>
      </w:r>
      <w:r w:rsidR="001A6E20">
        <w:rPr>
          <w:rFonts w:ascii="Arial" w:eastAsia="Times New Roman" w:hAnsi="Arial" w:cs="Times New Roman"/>
          <w:b/>
          <w:lang w:eastAsia="en-AU"/>
        </w:rPr>
        <w:t>r</w:t>
      </w:r>
      <w:r w:rsidRPr="001E49DC">
        <w:rPr>
          <w:rFonts w:ascii="Arial" w:eastAsia="Times New Roman" w:hAnsi="Arial" w:cs="Times New Roman"/>
          <w:b/>
          <w:lang w:eastAsia="en-AU"/>
        </w:rPr>
        <w:t xml:space="preserve">estaurant </w:t>
      </w:r>
    </w:p>
    <w:p w14:paraId="3F55E6C7" w14:textId="7EE31C9B" w:rsidR="001E49DC" w:rsidRDefault="001E49DC" w:rsidP="003151D2">
      <w:pPr>
        <w:spacing w:line="240" w:lineRule="auto"/>
        <w:rPr>
          <w:rFonts w:ascii="Arial" w:eastAsia="Times New Roman" w:hAnsi="Arial" w:cs="Times New Roman"/>
          <w:lang w:eastAsia="en-AU"/>
        </w:rPr>
      </w:pPr>
      <w:r>
        <w:rPr>
          <w:rFonts w:ascii="Arial" w:eastAsia="Times New Roman" w:hAnsi="Arial" w:cs="Times New Roman"/>
          <w:lang w:eastAsia="en-AU"/>
        </w:rPr>
        <w:t>The site currently contains a temporary restaurant, known as 8 at trinity. The restaurant operat</w:t>
      </w:r>
      <w:r w:rsidR="004978A6">
        <w:rPr>
          <w:rFonts w:ascii="Arial" w:eastAsia="Times New Roman" w:hAnsi="Arial" w:cs="Times New Roman"/>
          <w:lang w:eastAsia="en-AU"/>
        </w:rPr>
        <w:t>es</w:t>
      </w:r>
      <w:r>
        <w:rPr>
          <w:rFonts w:ascii="Arial" w:eastAsia="Times New Roman" w:hAnsi="Arial" w:cs="Times New Roman"/>
          <w:lang w:eastAsia="en-AU"/>
        </w:rPr>
        <w:t xml:space="preserve"> under a temporary consent which allows indoor and outdoor dining. The temporary nature of the use is supported by a time limited consent which is set to expire 6 November 2028. </w:t>
      </w:r>
    </w:p>
    <w:p w14:paraId="79A31B41" w14:textId="23754988" w:rsidR="001E49DC" w:rsidRDefault="001E49DC" w:rsidP="003151D2">
      <w:pPr>
        <w:spacing w:line="240" w:lineRule="auto"/>
        <w:rPr>
          <w:rFonts w:ascii="Arial" w:eastAsia="Times New Roman" w:hAnsi="Arial" w:cs="Times New Roman"/>
          <w:b/>
          <w:lang w:eastAsia="en-AU"/>
        </w:rPr>
      </w:pPr>
      <w:r>
        <w:rPr>
          <w:rFonts w:ascii="Arial" w:eastAsia="Times New Roman" w:hAnsi="Arial" w:cs="Times New Roman"/>
          <w:b/>
          <w:lang w:eastAsia="en-AU"/>
        </w:rPr>
        <w:t xml:space="preserve">State Significant Development – Mixed </w:t>
      </w:r>
      <w:r w:rsidR="001A6E20">
        <w:rPr>
          <w:rFonts w:ascii="Arial" w:eastAsia="Times New Roman" w:hAnsi="Arial" w:cs="Times New Roman"/>
          <w:b/>
          <w:lang w:eastAsia="en-AU"/>
        </w:rPr>
        <w:t>u</w:t>
      </w:r>
      <w:r>
        <w:rPr>
          <w:rFonts w:ascii="Arial" w:eastAsia="Times New Roman" w:hAnsi="Arial" w:cs="Times New Roman"/>
          <w:b/>
          <w:lang w:eastAsia="en-AU"/>
        </w:rPr>
        <w:t xml:space="preserve">se </w:t>
      </w:r>
      <w:r w:rsidR="001A6E20">
        <w:rPr>
          <w:rFonts w:ascii="Arial" w:eastAsia="Times New Roman" w:hAnsi="Arial" w:cs="Times New Roman"/>
          <w:b/>
          <w:lang w:eastAsia="en-AU"/>
        </w:rPr>
        <w:t>d</w:t>
      </w:r>
      <w:r>
        <w:rPr>
          <w:rFonts w:ascii="Arial" w:eastAsia="Times New Roman" w:hAnsi="Arial" w:cs="Times New Roman"/>
          <w:b/>
          <w:lang w:eastAsia="en-AU"/>
        </w:rPr>
        <w:t xml:space="preserve">evelopment </w:t>
      </w:r>
    </w:p>
    <w:p w14:paraId="4A06808F" w14:textId="093766F6" w:rsidR="001E49DC" w:rsidRPr="001E49DC" w:rsidRDefault="001E49DC" w:rsidP="003151D2">
      <w:pPr>
        <w:spacing w:line="240" w:lineRule="auto"/>
        <w:rPr>
          <w:rFonts w:ascii="Arial" w:eastAsia="Times New Roman" w:hAnsi="Arial" w:cs="Times New Roman"/>
          <w:lang w:eastAsia="en-AU"/>
        </w:rPr>
      </w:pPr>
      <w:r>
        <w:rPr>
          <w:rFonts w:ascii="Arial" w:eastAsia="Times New Roman" w:hAnsi="Arial" w:cs="Times New Roman"/>
          <w:lang w:eastAsia="en-AU"/>
        </w:rPr>
        <w:t xml:space="preserve">Separate to the existing DAs for the site, a State Significant Development </w:t>
      </w:r>
      <w:r w:rsidR="001A6E20">
        <w:rPr>
          <w:rFonts w:ascii="Arial" w:eastAsia="Times New Roman" w:hAnsi="Arial" w:cs="Times New Roman"/>
          <w:lang w:eastAsia="en-AU"/>
        </w:rPr>
        <w:t xml:space="preserve">Application </w:t>
      </w:r>
      <w:r>
        <w:rPr>
          <w:rFonts w:ascii="Arial" w:eastAsia="Times New Roman" w:hAnsi="Arial" w:cs="Times New Roman"/>
          <w:lang w:eastAsia="en-AU"/>
        </w:rPr>
        <w:t>(SSD</w:t>
      </w:r>
      <w:r w:rsidR="001A6E20">
        <w:rPr>
          <w:rFonts w:ascii="Arial" w:eastAsia="Times New Roman" w:hAnsi="Arial" w:cs="Times New Roman"/>
          <w:lang w:eastAsia="en-AU"/>
        </w:rPr>
        <w:t>A</w:t>
      </w:r>
      <w:r>
        <w:rPr>
          <w:rFonts w:ascii="Arial" w:eastAsia="Times New Roman" w:hAnsi="Arial" w:cs="Times New Roman"/>
          <w:lang w:eastAsia="en-AU"/>
        </w:rPr>
        <w:t xml:space="preserve">) is in the process of being prepared which </w:t>
      </w:r>
      <w:r w:rsidR="001A6E20">
        <w:rPr>
          <w:rFonts w:ascii="Arial" w:eastAsia="Times New Roman" w:hAnsi="Arial" w:cs="Times New Roman"/>
          <w:lang w:eastAsia="en-AU"/>
        </w:rPr>
        <w:t>will seek</w:t>
      </w:r>
      <w:r w:rsidR="00021D04">
        <w:rPr>
          <w:rFonts w:ascii="Arial" w:eastAsia="Times New Roman" w:hAnsi="Arial" w:cs="Times New Roman"/>
          <w:lang w:eastAsia="en-AU"/>
        </w:rPr>
        <w:t xml:space="preserve"> approval for mixed-use tourist, hospitality and residential development. The SSD</w:t>
      </w:r>
      <w:r w:rsidR="001A6E20">
        <w:rPr>
          <w:rFonts w:ascii="Arial" w:eastAsia="Times New Roman" w:hAnsi="Arial" w:cs="Times New Roman"/>
          <w:lang w:eastAsia="en-AU"/>
        </w:rPr>
        <w:t>A</w:t>
      </w:r>
      <w:r w:rsidR="00021D04">
        <w:rPr>
          <w:rFonts w:ascii="Arial" w:eastAsia="Times New Roman" w:hAnsi="Arial" w:cs="Times New Roman"/>
          <w:lang w:eastAsia="en-AU"/>
        </w:rPr>
        <w:t xml:space="preserve"> </w:t>
      </w:r>
      <w:r w:rsidR="001A6E20">
        <w:rPr>
          <w:rFonts w:ascii="Arial" w:eastAsia="Times New Roman" w:hAnsi="Arial" w:cs="Times New Roman"/>
          <w:lang w:eastAsia="en-AU"/>
        </w:rPr>
        <w:t xml:space="preserve">will </w:t>
      </w:r>
      <w:r w:rsidR="00021D04">
        <w:rPr>
          <w:rFonts w:ascii="Arial" w:eastAsia="Times New Roman" w:hAnsi="Arial" w:cs="Times New Roman"/>
          <w:lang w:eastAsia="en-AU"/>
        </w:rPr>
        <w:t>not impact the existing marina or proposed stage 2. The marina once fully complete</w:t>
      </w:r>
      <w:r w:rsidR="001A6E20">
        <w:rPr>
          <w:rFonts w:ascii="Arial" w:eastAsia="Times New Roman" w:hAnsi="Arial" w:cs="Times New Roman"/>
          <w:lang w:eastAsia="en-AU"/>
        </w:rPr>
        <w:t>d</w:t>
      </w:r>
      <w:r w:rsidR="00021D04">
        <w:rPr>
          <w:rFonts w:ascii="Arial" w:eastAsia="Times New Roman" w:hAnsi="Arial" w:cs="Times New Roman"/>
          <w:lang w:eastAsia="en-AU"/>
        </w:rPr>
        <w:t xml:space="preserve"> will operate in tandem with the SSD</w:t>
      </w:r>
      <w:r w:rsidR="001A6E20">
        <w:rPr>
          <w:rFonts w:ascii="Arial" w:eastAsia="Times New Roman" w:hAnsi="Arial" w:cs="Times New Roman"/>
          <w:lang w:eastAsia="en-AU"/>
        </w:rPr>
        <w:t>A if the SSDA is approved</w:t>
      </w:r>
      <w:r w:rsidR="00021D04">
        <w:rPr>
          <w:rFonts w:ascii="Arial" w:eastAsia="Times New Roman" w:hAnsi="Arial" w:cs="Times New Roman"/>
          <w:lang w:eastAsia="en-AU"/>
        </w:rPr>
        <w:t xml:space="preserve">. </w:t>
      </w:r>
    </w:p>
    <w:p w14:paraId="0D582747" w14:textId="151546F4" w:rsidR="000808D5" w:rsidRPr="00BE218C" w:rsidRDefault="000808D5" w:rsidP="00F52E40">
      <w:pPr>
        <w:pStyle w:val="ListParagraph"/>
        <w:numPr>
          <w:ilvl w:val="0"/>
          <w:numId w:val="1"/>
        </w:numPr>
        <w:pBdr>
          <w:bottom w:val="single" w:sz="18" w:space="1" w:color="auto"/>
        </w:pBd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F283588" w14:textId="29D7A3BD" w:rsidR="001F22A0" w:rsidRPr="00BE218C" w:rsidRDefault="006E052B" w:rsidP="00F52E40">
      <w:pPr>
        <w:tabs>
          <w:tab w:val="left" w:pos="709"/>
          <w:tab w:val="left" w:pos="1560"/>
        </w:tabs>
        <w:spacing w:line="240" w:lineRule="auto"/>
        <w:ind w:right="23"/>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95179">
        <w:rPr>
          <w:rFonts w:ascii="Arial" w:hAnsi="Arial" w:cs="Arial"/>
          <w:bCs/>
          <w:i/>
          <w:lang w:eastAsia="en-AU"/>
        </w:rPr>
        <w:t>EP&amp;A Act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1FA639AE" w14:textId="20B4EF77" w:rsidR="002F2B41" w:rsidRDefault="002117C9" w:rsidP="00F52E40">
      <w:pPr>
        <w:pStyle w:val="ListParagraph"/>
        <w:numPr>
          <w:ilvl w:val="0"/>
          <w:numId w:val="5"/>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6A46B03E" w14:textId="77777777" w:rsidR="00E33F4A" w:rsidRPr="00E33F4A" w:rsidRDefault="00E33F4A" w:rsidP="00F52E40">
      <w:pPr>
        <w:shd w:val="clear" w:color="auto" w:fill="FFFFFF"/>
        <w:spacing w:line="240" w:lineRule="auto"/>
        <w:ind w:left="1963" w:hanging="403"/>
        <w:rPr>
          <w:rFonts w:ascii="Arial" w:hAnsi="Arial" w:cs="Arial"/>
          <w:bCs/>
          <w:i/>
          <w:lang w:eastAsia="en-AU"/>
        </w:rPr>
      </w:pPr>
      <w:r w:rsidRPr="00E33F4A">
        <w:rPr>
          <w:rFonts w:ascii="Arial" w:hAnsi="Arial" w:cs="Arial"/>
          <w:bCs/>
          <w:i/>
          <w:lang w:eastAsia="en-AU"/>
        </w:rPr>
        <w:t>(i)  any environmental planning instrument, and</w:t>
      </w:r>
    </w:p>
    <w:p w14:paraId="34E43329" w14:textId="77777777" w:rsidR="00E33F4A" w:rsidRPr="00E33F4A" w:rsidRDefault="00E33F4A" w:rsidP="00F52E40">
      <w:pPr>
        <w:shd w:val="clear" w:color="auto" w:fill="FFFFFF"/>
        <w:spacing w:line="240" w:lineRule="auto"/>
        <w:ind w:left="1963" w:hanging="403"/>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E33F4A" w:rsidRDefault="00E33F4A" w:rsidP="00F52E40">
      <w:pPr>
        <w:shd w:val="clear" w:color="auto" w:fill="FFFFFF"/>
        <w:spacing w:line="240" w:lineRule="auto"/>
        <w:ind w:left="1963" w:hanging="403"/>
        <w:rPr>
          <w:rFonts w:ascii="Arial" w:hAnsi="Arial" w:cs="Arial"/>
          <w:bCs/>
          <w:i/>
          <w:lang w:eastAsia="en-AU"/>
        </w:rPr>
      </w:pPr>
      <w:r w:rsidRPr="00E33F4A">
        <w:rPr>
          <w:rFonts w:ascii="Arial" w:hAnsi="Arial" w:cs="Arial"/>
          <w:bCs/>
          <w:i/>
          <w:lang w:eastAsia="en-AU"/>
        </w:rPr>
        <w:t>(iii)  any development control plan, and</w:t>
      </w:r>
    </w:p>
    <w:p w14:paraId="50D2AC41" w14:textId="77777777" w:rsidR="00E33F4A" w:rsidRPr="00E33F4A" w:rsidRDefault="00E33F4A" w:rsidP="00F52E40">
      <w:pPr>
        <w:shd w:val="clear" w:color="auto" w:fill="FFFFFF"/>
        <w:spacing w:line="240" w:lineRule="auto"/>
        <w:ind w:left="1963" w:hanging="403"/>
        <w:rPr>
          <w:rFonts w:ascii="Arial" w:hAnsi="Arial" w:cs="Arial"/>
          <w:bCs/>
          <w:i/>
          <w:lang w:eastAsia="en-AU"/>
        </w:rPr>
      </w:pPr>
      <w:r w:rsidRPr="00E33F4A">
        <w:rPr>
          <w:rFonts w:ascii="Arial" w:hAnsi="Arial" w:cs="Arial"/>
          <w:bCs/>
          <w:i/>
          <w:lang w:eastAsia="en-AU"/>
        </w:rPr>
        <w:t>(iiia)  any planning agreement that has been entered into under section 7.4, or any draft planning agreement that a developer has offered to enter into under section 7.4, and</w:t>
      </w:r>
    </w:p>
    <w:p w14:paraId="3D270930" w14:textId="77777777" w:rsidR="00E33F4A" w:rsidRPr="00E33F4A" w:rsidRDefault="00E33F4A" w:rsidP="00F52E40">
      <w:pPr>
        <w:shd w:val="clear" w:color="auto" w:fill="FFFFFF"/>
        <w:spacing w:line="240" w:lineRule="auto"/>
        <w:ind w:left="1963" w:hanging="403"/>
        <w:rPr>
          <w:rFonts w:ascii="Arial" w:hAnsi="Arial" w:cs="Arial"/>
          <w:bCs/>
          <w:i/>
          <w:lang w:eastAsia="en-AU"/>
        </w:rPr>
      </w:pPr>
      <w:r w:rsidRPr="00E33F4A">
        <w:rPr>
          <w:rFonts w:ascii="Arial" w:hAnsi="Arial" w:cs="Arial"/>
          <w:bCs/>
          <w:i/>
          <w:lang w:eastAsia="en-AU"/>
        </w:rPr>
        <w:t>(iv)  the regulations (to the extent that they prescribe matters for the purposes of this paragraph),</w:t>
      </w:r>
    </w:p>
    <w:p w14:paraId="58537568" w14:textId="76BCCBEE" w:rsidR="00E33F4A" w:rsidRPr="0073642E" w:rsidRDefault="00E33F4A" w:rsidP="00F52E40">
      <w:pPr>
        <w:pStyle w:val="ListParagraph"/>
        <w:tabs>
          <w:tab w:val="left" w:pos="709"/>
          <w:tab w:val="left" w:pos="1560"/>
        </w:tabs>
        <w:spacing w:line="240" w:lineRule="auto"/>
        <w:ind w:left="1560" w:right="23"/>
        <w:contextualSpacing w:val="0"/>
        <w:rPr>
          <w:rFonts w:ascii="Arial" w:hAnsi="Arial" w:cs="Arial"/>
          <w:bCs/>
          <w:i/>
          <w:lang w:eastAsia="en-AU"/>
        </w:rPr>
      </w:pPr>
      <w:r w:rsidRPr="00E33F4A">
        <w:rPr>
          <w:rFonts w:ascii="Arial" w:hAnsi="Arial" w:cs="Arial"/>
          <w:bCs/>
          <w:i/>
          <w:lang w:eastAsia="en-AU"/>
        </w:rPr>
        <w:t>that apply to the land to which the development application relates,</w:t>
      </w:r>
    </w:p>
    <w:p w14:paraId="44F95974" w14:textId="77777777" w:rsidR="002F2B41" w:rsidRPr="0073642E" w:rsidRDefault="002117C9" w:rsidP="00F52E40">
      <w:pPr>
        <w:pStyle w:val="ListParagraph"/>
        <w:numPr>
          <w:ilvl w:val="0"/>
          <w:numId w:val="5"/>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F52E40">
      <w:pPr>
        <w:pStyle w:val="ListParagraph"/>
        <w:numPr>
          <w:ilvl w:val="0"/>
          <w:numId w:val="5"/>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F52E40">
      <w:pPr>
        <w:pStyle w:val="ListParagraph"/>
        <w:numPr>
          <w:ilvl w:val="0"/>
          <w:numId w:val="5"/>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F52E40">
      <w:pPr>
        <w:pStyle w:val="ListParagraph"/>
        <w:numPr>
          <w:ilvl w:val="0"/>
          <w:numId w:val="5"/>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lastRenderedPageBreak/>
        <w:t>t</w:t>
      </w:r>
      <w:r w:rsidR="002117C9" w:rsidRPr="0073642E">
        <w:rPr>
          <w:rFonts w:ascii="Arial" w:hAnsi="Arial" w:cs="Arial"/>
          <w:bCs/>
          <w:i/>
          <w:lang w:eastAsia="en-AU"/>
        </w:rPr>
        <w:t>he public interest.</w:t>
      </w:r>
    </w:p>
    <w:p w14:paraId="175A3C7C" w14:textId="770AD763" w:rsidR="000E40D1" w:rsidRPr="00BE218C" w:rsidRDefault="000E40D1" w:rsidP="00F52E40">
      <w:pPr>
        <w:tabs>
          <w:tab w:val="left" w:pos="709"/>
          <w:tab w:val="left" w:pos="1560"/>
        </w:tabs>
        <w:spacing w:line="240" w:lineRule="auto"/>
        <w:ind w:right="23"/>
        <w:rPr>
          <w:rFonts w:ascii="Arial" w:hAnsi="Arial" w:cs="Arial"/>
          <w:bCs/>
          <w:lang w:eastAsia="en-AU"/>
        </w:rPr>
      </w:pPr>
      <w:r w:rsidRPr="00BE218C">
        <w:rPr>
          <w:rFonts w:ascii="Arial" w:hAnsi="Arial" w:cs="Arial"/>
          <w:bCs/>
          <w:lang w:eastAsia="en-AU"/>
        </w:rPr>
        <w:t xml:space="preserve">These matters are further considered below. </w:t>
      </w:r>
    </w:p>
    <w:p w14:paraId="37E97FAA" w14:textId="73822A83" w:rsidR="000E40D1" w:rsidRPr="00F52E40" w:rsidRDefault="000E40D1" w:rsidP="00F52E40">
      <w:pPr>
        <w:tabs>
          <w:tab w:val="left" w:pos="709"/>
          <w:tab w:val="left" w:pos="1560"/>
        </w:tabs>
        <w:spacing w:line="240" w:lineRule="auto"/>
        <w:ind w:right="23"/>
        <w:rPr>
          <w:rFonts w:ascii="Arial" w:hAnsi="Arial" w:cs="Arial"/>
          <w:bCs/>
          <w:lang w:eastAsia="en-AU"/>
        </w:rPr>
      </w:pPr>
      <w:r w:rsidRPr="00F52E40">
        <w:rPr>
          <w:rFonts w:ascii="Arial" w:hAnsi="Arial" w:cs="Arial"/>
          <w:bCs/>
          <w:lang w:eastAsia="en-AU"/>
        </w:rPr>
        <w:t>It is noted the proposal is</w:t>
      </w:r>
      <w:r w:rsidR="00C75167" w:rsidRPr="00F52E40">
        <w:rPr>
          <w:rFonts w:ascii="Arial" w:hAnsi="Arial" w:cs="Arial"/>
          <w:bCs/>
          <w:lang w:eastAsia="en-AU"/>
        </w:rPr>
        <w:t xml:space="preserve"> </w:t>
      </w:r>
      <w:r w:rsidR="00F52E40" w:rsidRPr="00F52E40">
        <w:rPr>
          <w:rFonts w:ascii="Arial" w:hAnsi="Arial" w:cs="Arial"/>
          <w:bCs/>
          <w:lang w:eastAsia="en-AU"/>
        </w:rPr>
        <w:t>d</w:t>
      </w:r>
      <w:r w:rsidR="00C75167" w:rsidRPr="00F52E40">
        <w:rPr>
          <w:rFonts w:ascii="Arial" w:hAnsi="Arial" w:cs="Arial"/>
          <w:bCs/>
          <w:lang w:eastAsia="en-AU"/>
        </w:rPr>
        <w:t xml:space="preserve">esignated </w:t>
      </w:r>
      <w:r w:rsidR="00F52E40" w:rsidRPr="00F52E40">
        <w:rPr>
          <w:rFonts w:ascii="Arial" w:hAnsi="Arial" w:cs="Arial"/>
          <w:bCs/>
          <w:lang w:eastAsia="en-AU"/>
        </w:rPr>
        <w:t>d</w:t>
      </w:r>
      <w:r w:rsidR="00C75167" w:rsidRPr="00F52E40">
        <w:rPr>
          <w:rFonts w:ascii="Arial" w:hAnsi="Arial" w:cs="Arial"/>
          <w:bCs/>
          <w:lang w:eastAsia="en-AU"/>
        </w:rPr>
        <w:t>evelopment (s4.10)</w:t>
      </w:r>
      <w:r w:rsidR="00C34422" w:rsidRPr="00F52E40">
        <w:rPr>
          <w:rFonts w:ascii="Arial" w:hAnsi="Arial" w:cs="Arial"/>
          <w:bCs/>
          <w:lang w:eastAsia="en-AU"/>
        </w:rPr>
        <w:t xml:space="preserve"> and </w:t>
      </w:r>
      <w:r w:rsidR="00F52E40" w:rsidRPr="00F52E40">
        <w:rPr>
          <w:rFonts w:ascii="Arial" w:hAnsi="Arial" w:cs="Arial"/>
          <w:bCs/>
          <w:lang w:eastAsia="en-AU"/>
        </w:rPr>
        <w:t>i</w:t>
      </w:r>
      <w:r w:rsidR="00C34422" w:rsidRPr="00F52E40">
        <w:rPr>
          <w:rFonts w:ascii="Arial" w:hAnsi="Arial" w:cs="Arial"/>
          <w:bCs/>
          <w:lang w:eastAsia="en-AU"/>
        </w:rPr>
        <w:t xml:space="preserve">ntegrated </w:t>
      </w:r>
      <w:r w:rsidR="00F52E40" w:rsidRPr="00F52E40">
        <w:rPr>
          <w:rFonts w:ascii="Arial" w:hAnsi="Arial" w:cs="Arial"/>
          <w:bCs/>
          <w:lang w:eastAsia="en-AU"/>
        </w:rPr>
        <w:t>d</w:t>
      </w:r>
      <w:r w:rsidR="00C34422" w:rsidRPr="00F52E40">
        <w:rPr>
          <w:rFonts w:ascii="Arial" w:hAnsi="Arial" w:cs="Arial"/>
          <w:bCs/>
          <w:lang w:eastAsia="en-AU"/>
        </w:rPr>
        <w:t xml:space="preserve">evelopment under the </w:t>
      </w:r>
      <w:r w:rsidR="00C34422" w:rsidRPr="00F52E40">
        <w:rPr>
          <w:rFonts w:ascii="Arial" w:hAnsi="Arial" w:cs="Arial"/>
          <w:bCs/>
          <w:i/>
          <w:lang w:eastAsia="en-AU"/>
        </w:rPr>
        <w:t>Heritage Act 1977</w:t>
      </w:r>
      <w:r w:rsidR="00C34422" w:rsidRPr="00F52E40">
        <w:rPr>
          <w:rFonts w:ascii="Arial" w:hAnsi="Arial" w:cs="Arial"/>
          <w:bCs/>
          <w:lang w:eastAsia="en-AU"/>
        </w:rPr>
        <w:t>.</w:t>
      </w:r>
      <w:r w:rsidR="00C75167" w:rsidRPr="00F52E40">
        <w:rPr>
          <w:rFonts w:ascii="Arial" w:hAnsi="Arial" w:cs="Arial"/>
          <w:bCs/>
          <w:lang w:eastAsia="en-AU"/>
        </w:rPr>
        <w:t xml:space="preserve"> Th</w:t>
      </w:r>
      <w:r w:rsidR="00F52E40" w:rsidRPr="00F52E40">
        <w:rPr>
          <w:rFonts w:ascii="Arial" w:hAnsi="Arial" w:cs="Arial"/>
          <w:bCs/>
          <w:lang w:eastAsia="en-AU"/>
        </w:rPr>
        <w:t xml:space="preserve">ese legislatively provisions are </w:t>
      </w:r>
      <w:r w:rsidR="00B87A77" w:rsidRPr="00F52E40">
        <w:rPr>
          <w:rFonts w:ascii="Arial" w:hAnsi="Arial" w:cs="Arial"/>
          <w:bCs/>
          <w:lang w:eastAsia="en-AU"/>
        </w:rPr>
        <w:t>considered further in this report</w:t>
      </w:r>
      <w:r w:rsidR="00C75167" w:rsidRPr="00F52E40">
        <w:rPr>
          <w:rFonts w:ascii="Arial" w:hAnsi="Arial" w:cs="Arial"/>
          <w:bCs/>
          <w:lang w:eastAsia="en-AU"/>
        </w:rPr>
        <w:t>.</w:t>
      </w:r>
    </w:p>
    <w:p w14:paraId="62BB97C6" w14:textId="44ECD77F" w:rsidR="00A3739C" w:rsidRDefault="00A3739C" w:rsidP="00F52E40">
      <w:pPr>
        <w:pStyle w:val="ListParagraph"/>
        <w:numPr>
          <w:ilvl w:val="1"/>
          <w:numId w:val="1"/>
        </w:numPr>
        <w:tabs>
          <w:tab w:val="left" w:pos="709"/>
          <w:tab w:val="left" w:pos="1560"/>
        </w:tabs>
        <w:spacing w:line="240" w:lineRule="auto"/>
        <w:ind w:left="709" w:right="23" w:hanging="709"/>
        <w:contextualSpacing w:val="0"/>
        <w:rPr>
          <w:rFonts w:ascii="Arial" w:hAnsi="Arial" w:cs="Arial"/>
          <w:b/>
          <w:lang w:eastAsia="en-AU"/>
        </w:rPr>
      </w:pPr>
      <w:r>
        <w:rPr>
          <w:rFonts w:ascii="Arial" w:hAnsi="Arial" w:cs="Arial"/>
          <w:b/>
          <w:lang w:eastAsia="en-AU"/>
        </w:rPr>
        <w:t xml:space="preserve">Designated </w:t>
      </w:r>
      <w:r w:rsidR="00B95179">
        <w:rPr>
          <w:rFonts w:ascii="Arial" w:hAnsi="Arial" w:cs="Arial"/>
          <w:b/>
          <w:lang w:eastAsia="en-AU"/>
        </w:rPr>
        <w:t>d</w:t>
      </w:r>
      <w:r>
        <w:rPr>
          <w:rFonts w:ascii="Arial" w:hAnsi="Arial" w:cs="Arial"/>
          <w:b/>
          <w:lang w:eastAsia="en-AU"/>
        </w:rPr>
        <w:t xml:space="preserve">evelopment </w:t>
      </w:r>
    </w:p>
    <w:p w14:paraId="35443F29" w14:textId="7A72565B" w:rsidR="00A3739C" w:rsidRDefault="00A3739C" w:rsidP="00F52E40">
      <w:pPr>
        <w:tabs>
          <w:tab w:val="left" w:pos="709"/>
          <w:tab w:val="left" w:pos="1560"/>
        </w:tabs>
        <w:spacing w:line="240" w:lineRule="auto"/>
        <w:ind w:right="23"/>
        <w:rPr>
          <w:rFonts w:ascii="Arial" w:hAnsi="Arial" w:cs="Arial"/>
          <w:lang w:eastAsia="en-AU"/>
        </w:rPr>
      </w:pPr>
      <w:r w:rsidRPr="00A3739C">
        <w:rPr>
          <w:rFonts w:ascii="Arial" w:hAnsi="Arial" w:cs="Arial"/>
          <w:lang w:eastAsia="en-AU"/>
        </w:rPr>
        <w:t xml:space="preserve">The development proposal is </w:t>
      </w:r>
      <w:r w:rsidR="00B95179">
        <w:rPr>
          <w:rFonts w:ascii="Arial" w:hAnsi="Arial" w:cs="Arial"/>
          <w:lang w:eastAsia="en-AU"/>
        </w:rPr>
        <w:t>d</w:t>
      </w:r>
      <w:r w:rsidRPr="00A3739C">
        <w:rPr>
          <w:rFonts w:ascii="Arial" w:hAnsi="Arial" w:cs="Arial"/>
          <w:lang w:eastAsia="en-AU"/>
        </w:rPr>
        <w:t xml:space="preserve">esignated </w:t>
      </w:r>
      <w:r w:rsidR="00B95179">
        <w:rPr>
          <w:rFonts w:ascii="Arial" w:hAnsi="Arial" w:cs="Arial"/>
          <w:lang w:eastAsia="en-AU"/>
        </w:rPr>
        <w:t>d</w:t>
      </w:r>
      <w:r w:rsidRPr="00A3739C">
        <w:rPr>
          <w:rFonts w:ascii="Arial" w:hAnsi="Arial" w:cs="Arial"/>
          <w:lang w:eastAsia="en-AU"/>
        </w:rPr>
        <w:t xml:space="preserve">evelopment under Schedule 3 – Designated Development of the </w:t>
      </w:r>
      <w:r w:rsidR="0046783D" w:rsidRPr="00B95179">
        <w:rPr>
          <w:rFonts w:ascii="Arial" w:hAnsi="Arial" w:cs="Arial"/>
          <w:i/>
          <w:lang w:eastAsia="en-AU"/>
        </w:rPr>
        <w:t>EP&amp;A Reg 2021</w:t>
      </w:r>
      <w:r>
        <w:rPr>
          <w:rFonts w:ascii="Arial" w:hAnsi="Arial" w:cs="Arial"/>
          <w:lang w:eastAsia="en-AU"/>
        </w:rPr>
        <w:t>.</w:t>
      </w:r>
    </w:p>
    <w:p w14:paraId="193C8FEE"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b/>
          <w:bCs/>
          <w:i/>
          <w:lang w:eastAsia="en-AU"/>
        </w:rPr>
        <w:t>32</w:t>
      </w:r>
      <w:r w:rsidRPr="00A3739C">
        <w:rPr>
          <w:rFonts w:ascii="Arial" w:hAnsi="Arial" w:cs="Arial"/>
          <w:i/>
          <w:lang w:eastAsia="en-AU"/>
        </w:rPr>
        <w:t>   </w:t>
      </w:r>
      <w:r w:rsidRPr="00A3739C">
        <w:rPr>
          <w:rFonts w:ascii="Arial" w:hAnsi="Arial" w:cs="Arial"/>
          <w:b/>
          <w:bCs/>
          <w:i/>
          <w:lang w:eastAsia="en-AU"/>
        </w:rPr>
        <w:t>Marinas and related land and water shoreline facilities</w:t>
      </w:r>
    </w:p>
    <w:p w14:paraId="436A5FB3"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(1)  Development for the purposes of a marina or related facility is designated development if the marina or facility has an intended capacity of—</w:t>
      </w:r>
    </w:p>
    <w:p w14:paraId="62E61F61"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(a)  15 or more vessels with a length of 20 metres or more, or</w:t>
      </w:r>
    </w:p>
    <w:p w14:paraId="314EC5C6"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(b)  80 or more vessels of any length.</w:t>
      </w:r>
    </w:p>
    <w:p w14:paraId="3606083C"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(2)  Development for the purposes of a marina or related facility is designated development if —</w:t>
      </w:r>
    </w:p>
    <w:p w14:paraId="2076AE54"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(a)  the marina or facility has an intended capacity of 30 or more vessels of any length, and</w:t>
      </w:r>
    </w:p>
    <w:p w14:paraId="040A9FC4"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(b)  the marina or facility—</w:t>
      </w:r>
    </w:p>
    <w:p w14:paraId="269FCE1D"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w:t>
      </w:r>
      <w:proofErr w:type="spellStart"/>
      <w:r w:rsidRPr="00A3739C">
        <w:rPr>
          <w:rFonts w:ascii="Arial" w:hAnsi="Arial" w:cs="Arial"/>
          <w:i/>
          <w:lang w:eastAsia="en-AU"/>
        </w:rPr>
        <w:t>i</w:t>
      </w:r>
      <w:proofErr w:type="spellEnd"/>
      <w:r w:rsidRPr="00A3739C">
        <w:rPr>
          <w:rFonts w:ascii="Arial" w:hAnsi="Arial" w:cs="Arial"/>
          <w:i/>
          <w:lang w:eastAsia="en-AU"/>
        </w:rPr>
        <w:t>)  is located in non-tidal waters or within 100 metres of a wetland or aquatic reserve, or</w:t>
      </w:r>
    </w:p>
    <w:p w14:paraId="5BB2F2F1"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 xml:space="preserve">(ii)  requires the construction of a </w:t>
      </w:r>
      <w:proofErr w:type="spellStart"/>
      <w:r w:rsidRPr="00A3739C">
        <w:rPr>
          <w:rFonts w:ascii="Arial" w:hAnsi="Arial" w:cs="Arial"/>
          <w:i/>
          <w:lang w:eastAsia="en-AU"/>
        </w:rPr>
        <w:t>groyne</w:t>
      </w:r>
      <w:proofErr w:type="spellEnd"/>
      <w:r w:rsidRPr="00A3739C">
        <w:rPr>
          <w:rFonts w:ascii="Arial" w:hAnsi="Arial" w:cs="Arial"/>
          <w:i/>
          <w:lang w:eastAsia="en-AU"/>
        </w:rPr>
        <w:t xml:space="preserve"> or annual maintenance dredging, or</w:t>
      </w:r>
    </w:p>
    <w:p w14:paraId="7B1F0188"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(iii)  has a ratio of car park spaces to vessels of less than 0.5:1.</w:t>
      </w:r>
    </w:p>
    <w:p w14:paraId="6F8AB384"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(3)  Development for the purposes of a boat repair or maintenance facility is designated development if the facility has an intended capacity of—</w:t>
      </w:r>
    </w:p>
    <w:p w14:paraId="3715CB8F"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(a)  1 or more vessels with a length of 25 metres or more, or</w:t>
      </w:r>
    </w:p>
    <w:p w14:paraId="5A2F097C"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(b)  5 or more vessels of any length at any one time.</w:t>
      </w:r>
    </w:p>
    <w:p w14:paraId="598BC066"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(4)  In this section—</w:t>
      </w:r>
    </w:p>
    <w:p w14:paraId="6160E78A"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b/>
          <w:bCs/>
          <w:i/>
          <w:iCs/>
          <w:lang w:eastAsia="en-AU"/>
        </w:rPr>
        <w:t>boat repair or maintenance facility</w:t>
      </w:r>
      <w:r w:rsidRPr="00A3739C">
        <w:rPr>
          <w:rFonts w:ascii="Arial" w:hAnsi="Arial" w:cs="Arial"/>
          <w:i/>
          <w:lang w:eastAsia="en-AU"/>
        </w:rPr>
        <w:t> means a facility at which vessels are repaired or maintained out of the water and includes slipways, hoists or other facilities.</w:t>
      </w:r>
    </w:p>
    <w:p w14:paraId="5D9F74D8"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b/>
          <w:bCs/>
          <w:i/>
          <w:iCs/>
          <w:lang w:eastAsia="en-AU"/>
        </w:rPr>
        <w:t>related facility</w:t>
      </w:r>
      <w:r w:rsidRPr="00A3739C">
        <w:rPr>
          <w:rFonts w:ascii="Arial" w:hAnsi="Arial" w:cs="Arial"/>
          <w:i/>
          <w:lang w:eastAsia="en-AU"/>
        </w:rPr>
        <w:t> means a land or water shoreline facility that moors, parks or stores vessels, excluding rowing boats, dinghies or other small craft—</w:t>
      </w:r>
    </w:p>
    <w:p w14:paraId="495268E5"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(a)  at fixed or floating berths or freestanding moorings, or</w:t>
      </w:r>
    </w:p>
    <w:p w14:paraId="798EFEA4"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(b)  alongside jetties or pontoons, or</w:t>
      </w:r>
    </w:p>
    <w:p w14:paraId="7DCBD787" w14:textId="77777777" w:rsidR="00A3739C" w:rsidRPr="00A3739C" w:rsidRDefault="00A3739C" w:rsidP="00F52E40">
      <w:pPr>
        <w:tabs>
          <w:tab w:val="left" w:pos="709"/>
          <w:tab w:val="left" w:pos="1560"/>
        </w:tabs>
        <w:spacing w:line="240" w:lineRule="auto"/>
        <w:ind w:left="709" w:right="23"/>
        <w:rPr>
          <w:rFonts w:ascii="Arial" w:hAnsi="Arial" w:cs="Arial"/>
          <w:i/>
          <w:lang w:eastAsia="en-AU"/>
        </w:rPr>
      </w:pPr>
      <w:r w:rsidRPr="00A3739C">
        <w:rPr>
          <w:rFonts w:ascii="Arial" w:hAnsi="Arial" w:cs="Arial"/>
          <w:i/>
          <w:lang w:eastAsia="en-AU"/>
        </w:rPr>
        <w:t>(c)  within dry storage stacks or on cradles on hardstand areas.</w:t>
      </w:r>
    </w:p>
    <w:p w14:paraId="5C12766B" w14:textId="79B1A727" w:rsidR="00A3739C" w:rsidRPr="00A3739C" w:rsidRDefault="00A3739C" w:rsidP="00F52E40">
      <w:pPr>
        <w:tabs>
          <w:tab w:val="left" w:pos="709"/>
          <w:tab w:val="left" w:pos="1560"/>
        </w:tabs>
        <w:spacing w:line="240" w:lineRule="auto"/>
        <w:ind w:right="23"/>
        <w:rPr>
          <w:rFonts w:ascii="Arial" w:hAnsi="Arial" w:cs="Arial"/>
          <w:lang w:eastAsia="en-AU"/>
        </w:rPr>
      </w:pPr>
      <w:r w:rsidRPr="00A3739C">
        <w:rPr>
          <w:rFonts w:ascii="Arial" w:hAnsi="Arial" w:cs="Arial"/>
          <w:lang w:eastAsia="en-AU"/>
        </w:rPr>
        <w:t>Part 8, Division</w:t>
      </w:r>
      <w:r>
        <w:rPr>
          <w:rFonts w:ascii="Arial" w:hAnsi="Arial" w:cs="Arial"/>
          <w:lang w:eastAsia="en-AU"/>
        </w:rPr>
        <w:t xml:space="preserve"> 2 of the </w:t>
      </w:r>
      <w:r w:rsidRPr="005C32C4">
        <w:rPr>
          <w:rFonts w:ascii="Arial" w:hAnsi="Arial" w:cs="Arial"/>
          <w:i/>
          <w:lang w:eastAsia="en-AU"/>
        </w:rPr>
        <w:t>EP&amp;A Reg</w:t>
      </w:r>
      <w:r w:rsidR="0046783D" w:rsidRPr="005C32C4">
        <w:rPr>
          <w:rFonts w:ascii="Arial" w:hAnsi="Arial" w:cs="Arial"/>
          <w:i/>
          <w:lang w:eastAsia="en-AU"/>
        </w:rPr>
        <w:t xml:space="preserve"> 2021</w:t>
      </w:r>
      <w:r w:rsidR="0046783D">
        <w:rPr>
          <w:rFonts w:ascii="Arial" w:hAnsi="Arial" w:cs="Arial"/>
          <w:lang w:eastAsia="en-AU"/>
        </w:rPr>
        <w:t xml:space="preserve"> lists environmental assessment requirements for designated development. The </w:t>
      </w:r>
      <w:r w:rsidR="005C32C4">
        <w:rPr>
          <w:rFonts w:ascii="Arial" w:hAnsi="Arial" w:cs="Arial"/>
          <w:lang w:eastAsia="en-AU"/>
        </w:rPr>
        <w:t>applicant</w:t>
      </w:r>
      <w:r w:rsidR="0046783D">
        <w:rPr>
          <w:rFonts w:ascii="Arial" w:hAnsi="Arial" w:cs="Arial"/>
          <w:lang w:eastAsia="en-AU"/>
        </w:rPr>
        <w:t xml:space="preserve"> has undertaken an application to the Planning Secretary for environmental assessment requirements and received the SEARs. </w:t>
      </w:r>
      <w:r w:rsidR="0046783D" w:rsidRPr="0046783D">
        <w:rPr>
          <w:rFonts w:ascii="Arial" w:hAnsi="Arial" w:cs="Arial"/>
          <w:lang w:eastAsia="en-AU"/>
        </w:rPr>
        <w:t xml:space="preserve">The initial SEAR 1378 was issued on 18 September 2019 for </w:t>
      </w:r>
      <w:r w:rsidR="005C32C4">
        <w:rPr>
          <w:rFonts w:ascii="Arial" w:hAnsi="Arial" w:cs="Arial"/>
          <w:lang w:eastAsia="en-AU"/>
        </w:rPr>
        <w:t>s</w:t>
      </w:r>
      <w:r w:rsidR="0046783D" w:rsidRPr="0046783D">
        <w:rPr>
          <w:rFonts w:ascii="Arial" w:hAnsi="Arial" w:cs="Arial"/>
          <w:lang w:eastAsia="en-AU"/>
        </w:rPr>
        <w:t>tage 2 of the marina and associated works includ</w:t>
      </w:r>
      <w:r w:rsidR="0046783D">
        <w:rPr>
          <w:rFonts w:ascii="Arial" w:hAnsi="Arial" w:cs="Arial"/>
          <w:lang w:eastAsia="en-AU"/>
        </w:rPr>
        <w:t>ing</w:t>
      </w:r>
      <w:r w:rsidR="0046783D" w:rsidRPr="0046783D">
        <w:rPr>
          <w:rFonts w:ascii="Arial" w:hAnsi="Arial" w:cs="Arial"/>
          <w:lang w:eastAsia="en-AU"/>
        </w:rPr>
        <w:t xml:space="preserve"> 94 berths. On 7 July 2021 an extension to the SEARs previously issued was </w:t>
      </w:r>
      <w:r w:rsidR="0046783D" w:rsidRPr="0046783D">
        <w:rPr>
          <w:rFonts w:ascii="Arial" w:hAnsi="Arial" w:cs="Arial"/>
          <w:lang w:eastAsia="en-AU"/>
        </w:rPr>
        <w:lastRenderedPageBreak/>
        <w:t xml:space="preserve">granted. As part of the granting of an extension, it was established the original SEARs apply as well as the </w:t>
      </w:r>
      <w:r w:rsidR="005C32C4">
        <w:rPr>
          <w:rFonts w:ascii="Arial" w:hAnsi="Arial" w:cs="Arial"/>
          <w:lang w:eastAsia="en-AU"/>
        </w:rPr>
        <w:t>authority’s</w:t>
      </w:r>
      <w:r w:rsidR="0046783D" w:rsidRPr="0046783D">
        <w:rPr>
          <w:rFonts w:ascii="Arial" w:hAnsi="Arial" w:cs="Arial"/>
          <w:lang w:eastAsia="en-AU"/>
        </w:rPr>
        <w:t xml:space="preserve"> comments/requirements. </w:t>
      </w:r>
      <w:r w:rsidR="0046783D">
        <w:rPr>
          <w:rFonts w:ascii="Arial" w:hAnsi="Arial" w:cs="Arial"/>
          <w:lang w:eastAsia="en-AU"/>
        </w:rPr>
        <w:t>An assessment against the SEARs has</w:t>
      </w:r>
      <w:r w:rsidR="0046783D" w:rsidRPr="0046783D">
        <w:rPr>
          <w:rFonts w:ascii="Arial" w:hAnsi="Arial" w:cs="Arial"/>
          <w:lang w:eastAsia="en-AU"/>
        </w:rPr>
        <w:t xml:space="preserve"> been provided under Appendix B</w:t>
      </w:r>
      <w:r w:rsidR="0046783D">
        <w:rPr>
          <w:rFonts w:ascii="Arial" w:hAnsi="Arial" w:cs="Arial"/>
          <w:lang w:eastAsia="en-AU"/>
        </w:rPr>
        <w:t>.</w:t>
      </w:r>
    </w:p>
    <w:p w14:paraId="6284EC50" w14:textId="47770AA9" w:rsidR="00A3739C" w:rsidRPr="00A3739C" w:rsidRDefault="00A3739C" w:rsidP="00F52E40">
      <w:pPr>
        <w:pStyle w:val="ListParagraph"/>
        <w:numPr>
          <w:ilvl w:val="1"/>
          <w:numId w:val="1"/>
        </w:numPr>
        <w:tabs>
          <w:tab w:val="left" w:pos="709"/>
          <w:tab w:val="left" w:pos="1560"/>
        </w:tabs>
        <w:spacing w:line="240" w:lineRule="auto"/>
        <w:ind w:left="709" w:right="23" w:hanging="709"/>
        <w:contextualSpacing w:val="0"/>
        <w:rPr>
          <w:rFonts w:ascii="Arial" w:hAnsi="Arial" w:cs="Arial"/>
          <w:b/>
          <w:lang w:eastAsia="en-AU"/>
        </w:rPr>
      </w:pPr>
      <w:r w:rsidRPr="007768C7">
        <w:rPr>
          <w:rFonts w:ascii="Arial" w:hAnsi="Arial" w:cs="Arial"/>
          <w:b/>
          <w:lang w:eastAsia="en-AU"/>
        </w:rPr>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14:paraId="6014D404" w14:textId="003EF54D" w:rsidR="00603BC9" w:rsidRPr="0017374B" w:rsidRDefault="00603BC9" w:rsidP="00F52E40">
      <w:pPr>
        <w:tabs>
          <w:tab w:val="left" w:pos="709"/>
          <w:tab w:val="left" w:pos="1560"/>
        </w:tabs>
        <w:spacing w:line="240" w:lineRule="auto"/>
        <w:ind w:right="23"/>
        <w:rPr>
          <w:rFonts w:ascii="Arial" w:hAnsi="Arial" w:cs="Arial"/>
          <w:bCs/>
          <w:lang w:eastAsia="en-AU"/>
        </w:rPr>
      </w:pPr>
      <w:r w:rsidRPr="0017374B">
        <w:rPr>
          <w:rFonts w:ascii="Arial" w:hAnsi="Arial" w:cs="Arial"/>
          <w:bCs/>
          <w:lang w:eastAsia="en-AU"/>
        </w:rPr>
        <w:t xml:space="preserve">The relevant </w:t>
      </w:r>
      <w:r w:rsidR="0017374B" w:rsidRPr="0017374B">
        <w:rPr>
          <w:rFonts w:ascii="Arial" w:hAnsi="Arial" w:cs="Arial"/>
          <w:bCs/>
          <w:lang w:eastAsia="en-AU"/>
        </w:rPr>
        <w:t>environmental</w:t>
      </w:r>
      <w:r w:rsidRPr="0017374B">
        <w:rPr>
          <w:rFonts w:ascii="Arial" w:hAnsi="Arial" w:cs="Arial"/>
          <w:bCs/>
          <w:lang w:eastAsia="en-AU"/>
        </w:rPr>
        <w:t xml:space="preserve"> planning instruments, </w:t>
      </w:r>
      <w:r w:rsidR="0017374B">
        <w:rPr>
          <w:rFonts w:ascii="Arial" w:hAnsi="Arial" w:cs="Arial"/>
          <w:bCs/>
          <w:lang w:eastAsia="en-AU"/>
        </w:rPr>
        <w:t xml:space="preserve">proposed instruments, development control plans, planning agreements and the matters for consideration under the Regulation are considered below. </w:t>
      </w:r>
    </w:p>
    <w:p w14:paraId="5724B973" w14:textId="2D3C3913" w:rsidR="00B11806" w:rsidRPr="00603BC9" w:rsidRDefault="00B11806" w:rsidP="00F52E40">
      <w:pPr>
        <w:pStyle w:val="ListParagraph"/>
        <w:numPr>
          <w:ilvl w:val="0"/>
          <w:numId w:val="16"/>
        </w:numPr>
        <w:tabs>
          <w:tab w:val="left" w:pos="709"/>
          <w:tab w:val="left" w:pos="1560"/>
        </w:tabs>
        <w:spacing w:line="240" w:lineRule="auto"/>
        <w:ind w:right="23" w:hanging="720"/>
        <w:contextualSpacing w:val="0"/>
        <w:rPr>
          <w:rFonts w:ascii="Arial" w:hAnsi="Arial" w:cs="Arial"/>
          <w:b/>
          <w:lang w:eastAsia="en-AU"/>
        </w:rPr>
      </w:pPr>
      <w:r w:rsidRPr="00603BC9">
        <w:rPr>
          <w:rFonts w:ascii="Arial" w:hAnsi="Arial" w:cs="Arial"/>
          <w:b/>
          <w:lang w:eastAsia="en-AU"/>
        </w:rPr>
        <w:t>S</w:t>
      </w:r>
      <w:r w:rsidR="00C9463A" w:rsidRPr="00603BC9">
        <w:rPr>
          <w:rFonts w:ascii="Arial" w:hAnsi="Arial" w:cs="Arial"/>
          <w:b/>
          <w:lang w:eastAsia="en-AU"/>
        </w:rPr>
        <w:t xml:space="preserve">ection </w:t>
      </w:r>
      <w:r w:rsidRPr="00603BC9">
        <w:rPr>
          <w:rFonts w:ascii="Arial" w:hAnsi="Arial" w:cs="Arial"/>
          <w:b/>
          <w:lang w:eastAsia="en-AU"/>
        </w:rPr>
        <w:t>4.15(1)(a)(</w:t>
      </w:r>
      <w:proofErr w:type="spellStart"/>
      <w:r w:rsidRPr="00603BC9">
        <w:rPr>
          <w:rFonts w:ascii="Arial" w:hAnsi="Arial" w:cs="Arial"/>
          <w:b/>
          <w:lang w:eastAsia="en-AU"/>
        </w:rPr>
        <w:t>i</w:t>
      </w:r>
      <w:proofErr w:type="spellEnd"/>
      <w:r w:rsidRPr="00603BC9">
        <w:rPr>
          <w:rFonts w:ascii="Arial" w:hAnsi="Arial" w:cs="Arial"/>
          <w:b/>
          <w:lang w:eastAsia="en-AU"/>
        </w:rPr>
        <w:t>) - Provisions of Environmental Planning Instruments</w:t>
      </w:r>
    </w:p>
    <w:p w14:paraId="11086AA1" w14:textId="5261B2F0" w:rsidR="00C9463A" w:rsidRPr="00BE218C" w:rsidRDefault="00C9463A" w:rsidP="00F52E40">
      <w:pPr>
        <w:tabs>
          <w:tab w:val="left" w:pos="7485"/>
        </w:tabs>
        <w:spacing w:line="240" w:lineRule="auto"/>
        <w:ind w:right="23"/>
        <w:rPr>
          <w:rFonts w:ascii="Arial" w:hAnsi="Arial" w:cs="Arial"/>
          <w:bCs/>
          <w:lang w:eastAsia="en-AU"/>
        </w:rPr>
      </w:pPr>
      <w:r w:rsidRPr="00BE218C">
        <w:rPr>
          <w:rFonts w:ascii="Arial" w:hAnsi="Arial" w:cs="Arial"/>
          <w:bCs/>
          <w:lang w:eastAsia="en-AU"/>
        </w:rPr>
        <w:t>The following Environmental Planning Instruments</w:t>
      </w:r>
      <w:r w:rsidR="00B16A9E">
        <w:rPr>
          <w:rFonts w:ascii="Arial" w:hAnsi="Arial" w:cs="Arial"/>
          <w:bCs/>
          <w:lang w:eastAsia="en-AU"/>
        </w:rPr>
        <w:t xml:space="preserve"> (EPIs)</w:t>
      </w:r>
      <w:r w:rsidRPr="00BE218C">
        <w:rPr>
          <w:rFonts w:ascii="Arial" w:hAnsi="Arial" w:cs="Arial"/>
          <w:bCs/>
          <w:lang w:eastAsia="en-AU"/>
        </w:rPr>
        <w:t xml:space="preserve"> are relevant to this application</w:t>
      </w:r>
      <w:r w:rsidR="00C75167">
        <w:rPr>
          <w:rFonts w:ascii="Arial" w:hAnsi="Arial" w:cs="Arial"/>
          <w:bCs/>
          <w:lang w:eastAsia="en-AU"/>
        </w:rPr>
        <w:t>:</w:t>
      </w:r>
    </w:p>
    <w:p w14:paraId="60621268" w14:textId="5675CF9B" w:rsidR="00E33F4A" w:rsidRPr="00C75167" w:rsidRDefault="00E33F4A" w:rsidP="00F52E40">
      <w:pPr>
        <w:pStyle w:val="ListParagraph"/>
        <w:numPr>
          <w:ilvl w:val="0"/>
          <w:numId w:val="15"/>
        </w:numPr>
        <w:spacing w:line="240" w:lineRule="auto"/>
        <w:contextualSpacing w:val="0"/>
        <w:rPr>
          <w:rFonts w:ascii="Arial" w:hAnsi="Arial" w:cs="Arial"/>
          <w:i/>
          <w:iCs/>
        </w:rPr>
      </w:pPr>
      <w:r w:rsidRPr="00C75167">
        <w:rPr>
          <w:rFonts w:ascii="Arial" w:hAnsi="Arial" w:cs="Arial"/>
          <w:i/>
          <w:iCs/>
        </w:rPr>
        <w:t>State Environmental Planning Policy (Planning Systems) 2021</w:t>
      </w:r>
    </w:p>
    <w:p w14:paraId="6FD4DC5C" w14:textId="6E1DCF73" w:rsidR="00E33F4A" w:rsidRPr="00C75167" w:rsidRDefault="00E33F4A" w:rsidP="00F52E40">
      <w:pPr>
        <w:pStyle w:val="ListParagraph"/>
        <w:numPr>
          <w:ilvl w:val="0"/>
          <w:numId w:val="15"/>
        </w:numPr>
        <w:spacing w:line="240" w:lineRule="auto"/>
        <w:contextualSpacing w:val="0"/>
        <w:rPr>
          <w:rFonts w:ascii="Arial" w:hAnsi="Arial" w:cs="Arial"/>
          <w:i/>
          <w:iCs/>
        </w:rPr>
      </w:pPr>
      <w:r w:rsidRPr="00C75167">
        <w:rPr>
          <w:rFonts w:ascii="Arial" w:hAnsi="Arial" w:cs="Arial"/>
          <w:i/>
          <w:iCs/>
        </w:rPr>
        <w:t>State Environmental Planning Policy (Resilience and Hazards) 2021</w:t>
      </w:r>
    </w:p>
    <w:p w14:paraId="126B16DC" w14:textId="58F42172" w:rsidR="00C9463A" w:rsidRPr="00C75167" w:rsidRDefault="00C75167" w:rsidP="00F52E40">
      <w:pPr>
        <w:numPr>
          <w:ilvl w:val="0"/>
          <w:numId w:val="2"/>
        </w:numPr>
        <w:tabs>
          <w:tab w:val="left" w:pos="7485"/>
        </w:tabs>
        <w:spacing w:line="240" w:lineRule="auto"/>
        <w:ind w:left="714" w:right="23" w:hanging="357"/>
        <w:rPr>
          <w:rFonts w:ascii="Arial" w:hAnsi="Arial" w:cs="Arial"/>
          <w:bCs/>
          <w:i/>
          <w:lang w:val="en-US" w:eastAsia="en-AU"/>
        </w:rPr>
      </w:pPr>
      <w:r w:rsidRPr="00C75167">
        <w:rPr>
          <w:rFonts w:ascii="Arial" w:hAnsi="Arial" w:cs="Arial"/>
          <w:bCs/>
          <w:i/>
          <w:lang w:val="en-US" w:eastAsia="en-AU"/>
        </w:rPr>
        <w:t xml:space="preserve"> Lake Macquarie </w:t>
      </w:r>
      <w:r w:rsidR="00C9463A" w:rsidRPr="00C75167">
        <w:rPr>
          <w:rFonts w:ascii="Arial" w:hAnsi="Arial" w:cs="Arial"/>
          <w:bCs/>
          <w:i/>
          <w:lang w:val="en-US" w:eastAsia="en-AU"/>
        </w:rPr>
        <w:t xml:space="preserve">Local Environmental Plan </w:t>
      </w:r>
      <w:r w:rsidRPr="00C75167">
        <w:rPr>
          <w:rFonts w:ascii="Arial" w:hAnsi="Arial" w:cs="Arial"/>
          <w:bCs/>
          <w:i/>
          <w:lang w:val="en-US" w:eastAsia="en-AU"/>
        </w:rPr>
        <w:t>2014</w:t>
      </w:r>
    </w:p>
    <w:p w14:paraId="34187A86" w14:textId="6164E046" w:rsidR="00672372" w:rsidRPr="00BE218C" w:rsidRDefault="00B9144C" w:rsidP="00F52E40">
      <w:pPr>
        <w:shd w:val="clear" w:color="auto" w:fill="FFFFFF"/>
        <w:spacing w:line="240" w:lineRule="auto"/>
        <w:ind w:right="-23"/>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C2165B">
        <w:rPr>
          <w:rFonts w:ascii="Arial" w:hAnsi="Arial" w:cs="Arial"/>
          <w:bCs/>
          <w:lang w:val="en-US" w:eastAsia="en-GB"/>
        </w:rPr>
        <w:t xml:space="preserve">Table </w:t>
      </w:r>
      <w:r w:rsidR="00C75167" w:rsidRPr="00C2165B">
        <w:rPr>
          <w:rFonts w:ascii="Arial" w:hAnsi="Arial" w:cs="Arial"/>
          <w:bCs/>
          <w:lang w:val="en-US" w:eastAsia="en-GB"/>
        </w:rPr>
        <w:t>2</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7D18AA3A" w14:textId="7F136DD6" w:rsidR="00B9144C" w:rsidRPr="00844010" w:rsidRDefault="00B9144C" w:rsidP="003D1931">
      <w:pPr>
        <w:pStyle w:val="ListParagraph"/>
        <w:tabs>
          <w:tab w:val="left" w:pos="7485"/>
        </w:tabs>
        <w:spacing w:line="240" w:lineRule="auto"/>
        <w:ind w:left="0" w:right="23"/>
        <w:contextualSpacing w:val="0"/>
        <w:jc w:val="center"/>
        <w:rPr>
          <w:rFonts w:ascii="Arial" w:hAnsi="Arial" w:cs="Arial"/>
          <w:b/>
          <w:sz w:val="20"/>
          <w:szCs w:val="20"/>
          <w:lang w:eastAsia="en-AU"/>
        </w:rPr>
      </w:pPr>
      <w:r w:rsidRPr="002A0A9B">
        <w:rPr>
          <w:rFonts w:ascii="Arial" w:hAnsi="Arial" w:cs="Arial"/>
          <w:b/>
          <w:sz w:val="20"/>
          <w:szCs w:val="20"/>
          <w:lang w:eastAsia="en-AU"/>
        </w:rPr>
        <w:t xml:space="preserve">Table </w:t>
      </w:r>
      <w:r w:rsidR="00C75167">
        <w:rPr>
          <w:rFonts w:ascii="Arial" w:hAnsi="Arial" w:cs="Arial"/>
          <w:b/>
          <w:sz w:val="20"/>
          <w:szCs w:val="20"/>
          <w:lang w:eastAsia="en-AU"/>
        </w:rPr>
        <w:t>2</w:t>
      </w:r>
      <w:r w:rsidRPr="002A0A9B">
        <w:rPr>
          <w:rFonts w:ascii="Arial" w:hAnsi="Arial" w:cs="Arial"/>
          <w:b/>
          <w:sz w:val="20"/>
          <w:szCs w:val="20"/>
          <w:lang w:eastAsia="en-AU"/>
        </w:rPr>
        <w:t xml:space="preserve">: Summary of </w:t>
      </w:r>
      <w:r w:rsidR="003D1931">
        <w:rPr>
          <w:rFonts w:ascii="Arial" w:hAnsi="Arial" w:cs="Arial"/>
          <w:b/>
          <w:sz w:val="20"/>
          <w:szCs w:val="20"/>
          <w:lang w:eastAsia="en-AU"/>
        </w:rPr>
        <w:t>a</w:t>
      </w:r>
      <w:r w:rsidRPr="002A0A9B">
        <w:rPr>
          <w:rFonts w:ascii="Arial" w:hAnsi="Arial" w:cs="Arial"/>
          <w:b/>
          <w:sz w:val="20"/>
          <w:szCs w:val="20"/>
          <w:lang w:eastAsia="en-AU"/>
        </w:rPr>
        <w:t xml:space="preserve">pplicable </w:t>
      </w:r>
      <w:r w:rsidR="00D94EAC" w:rsidRPr="002A0A9B">
        <w:rPr>
          <w:rFonts w:ascii="Arial" w:hAnsi="Arial" w:cs="Arial"/>
          <w:b/>
          <w:sz w:val="20"/>
          <w:szCs w:val="20"/>
          <w:lang w:eastAsia="en-AU"/>
        </w:rPr>
        <w:t>Environmental Planning Instruments</w:t>
      </w: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C76A9C" w:rsidRPr="002767B9" w14:paraId="3E50B1CA" w14:textId="77777777" w:rsidTr="00C76A9C">
        <w:trPr>
          <w:cnfStyle w:val="100000000000" w:firstRow="1" w:lastRow="0" w:firstColumn="0" w:lastColumn="0" w:oddVBand="0" w:evenVBand="0" w:oddHBand="0" w:evenHBand="0" w:firstRowFirstColumn="0" w:firstRowLastColumn="0" w:lastRowFirstColumn="0" w:lastRowLastColumn="0"/>
        </w:trPr>
        <w:tc>
          <w:tcPr>
            <w:tcW w:w="2547" w:type="dxa"/>
          </w:tcPr>
          <w:p w14:paraId="215C0BD5" w14:textId="77777777" w:rsidR="00C76A9C" w:rsidRPr="002767B9" w:rsidRDefault="00C76A9C" w:rsidP="003D1931">
            <w:pPr>
              <w:pStyle w:val="FigureCaption"/>
              <w:spacing w:before="0" w:after="160"/>
              <w:ind w:left="0"/>
              <w:rPr>
                <w:rFonts w:ascii="Arial" w:hAnsi="Arial" w:cs="Arial"/>
                <w:b/>
                <w:bCs/>
                <w:color w:val="auto"/>
                <w:sz w:val="22"/>
                <w:szCs w:val="22"/>
              </w:rPr>
            </w:pPr>
            <w:r w:rsidRPr="002767B9">
              <w:rPr>
                <w:rFonts w:ascii="Arial" w:hAnsi="Arial" w:cs="Arial"/>
                <w:b/>
                <w:bCs/>
                <w:color w:val="auto"/>
                <w:sz w:val="22"/>
                <w:szCs w:val="22"/>
              </w:rPr>
              <w:t>EPI</w:t>
            </w:r>
          </w:p>
          <w:p w14:paraId="633EA2CC" w14:textId="77777777" w:rsidR="00C76A9C" w:rsidRPr="002767B9" w:rsidRDefault="00C76A9C" w:rsidP="00F52E40">
            <w:pPr>
              <w:pStyle w:val="FigureCaption"/>
              <w:spacing w:before="0" w:after="160"/>
              <w:ind w:left="0"/>
              <w:jc w:val="left"/>
              <w:rPr>
                <w:rFonts w:ascii="Arial" w:hAnsi="Arial" w:cs="Arial"/>
                <w:b/>
                <w:bCs/>
                <w:color w:val="auto"/>
                <w:sz w:val="22"/>
                <w:szCs w:val="22"/>
              </w:rPr>
            </w:pPr>
          </w:p>
        </w:tc>
        <w:tc>
          <w:tcPr>
            <w:tcW w:w="5999" w:type="dxa"/>
          </w:tcPr>
          <w:p w14:paraId="74F863B1" w14:textId="77777777" w:rsidR="00C76A9C" w:rsidRPr="002767B9" w:rsidRDefault="00C76A9C" w:rsidP="003D1931">
            <w:pPr>
              <w:pStyle w:val="FigureCaption"/>
              <w:spacing w:before="0" w:after="16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7815799B" w14:textId="4572AA6C" w:rsidR="00C76A9C" w:rsidRPr="002767B9" w:rsidRDefault="00C76A9C" w:rsidP="00F52E40">
            <w:pPr>
              <w:pStyle w:val="FigureCaption"/>
              <w:spacing w:before="0" w:after="160"/>
              <w:ind w:left="0"/>
              <w:jc w:val="left"/>
              <w:rPr>
                <w:rFonts w:ascii="Arial" w:hAnsi="Arial" w:cs="Arial"/>
                <w:bCs/>
                <w:i/>
                <w:color w:val="auto"/>
                <w:sz w:val="22"/>
                <w:szCs w:val="22"/>
              </w:rPr>
            </w:pPr>
          </w:p>
        </w:tc>
        <w:tc>
          <w:tcPr>
            <w:tcW w:w="1090" w:type="dxa"/>
          </w:tcPr>
          <w:p w14:paraId="6AE71655" w14:textId="77777777" w:rsidR="00C76A9C" w:rsidRPr="002767B9" w:rsidRDefault="00C76A9C" w:rsidP="00F52E40">
            <w:pPr>
              <w:pStyle w:val="FigureCaption"/>
              <w:spacing w:before="0" w:after="160"/>
              <w:ind w:left="0"/>
              <w:jc w:val="left"/>
              <w:rPr>
                <w:rFonts w:ascii="Arial" w:hAnsi="Arial" w:cs="Arial"/>
                <w:b/>
                <w:bCs/>
                <w:color w:val="auto"/>
                <w:sz w:val="22"/>
                <w:szCs w:val="22"/>
              </w:rPr>
            </w:pPr>
            <w:r w:rsidRPr="002767B9">
              <w:rPr>
                <w:rFonts w:ascii="Arial" w:hAnsi="Arial" w:cs="Arial"/>
                <w:b/>
                <w:bCs/>
                <w:color w:val="auto"/>
                <w:sz w:val="22"/>
                <w:szCs w:val="22"/>
              </w:rPr>
              <w:t>Comply (Y/N)</w:t>
            </w:r>
          </w:p>
        </w:tc>
      </w:tr>
      <w:tr w:rsidR="00CD499A" w:rsidRPr="00CD499A" w14:paraId="24B02FF4" w14:textId="77777777" w:rsidTr="00C76A9C">
        <w:tc>
          <w:tcPr>
            <w:tcW w:w="2547" w:type="dxa"/>
          </w:tcPr>
          <w:p w14:paraId="2E1CFD64" w14:textId="77777777" w:rsidR="00C76A9C" w:rsidRPr="00844010" w:rsidRDefault="00C76A9C" w:rsidP="00F52E40">
            <w:pPr>
              <w:pStyle w:val="FigureCaption"/>
              <w:spacing w:before="0" w:after="160"/>
              <w:ind w:left="33"/>
              <w:jc w:val="left"/>
              <w:rPr>
                <w:rFonts w:ascii="Arial" w:hAnsi="Arial" w:cs="Arial"/>
                <w:b w:val="0"/>
                <w:bCs/>
                <w:color w:val="auto"/>
                <w:sz w:val="22"/>
                <w:szCs w:val="22"/>
                <w:lang w:val="en-AU"/>
              </w:rPr>
            </w:pPr>
            <w:r w:rsidRPr="00844010">
              <w:rPr>
                <w:rFonts w:ascii="Arial" w:hAnsi="Arial" w:cs="Arial"/>
                <w:b w:val="0"/>
                <w:bCs/>
                <w:color w:val="auto"/>
                <w:sz w:val="22"/>
                <w:szCs w:val="22"/>
                <w:lang w:val="en-AU"/>
              </w:rPr>
              <w:t>State Environmental Planning Policy (Planning Systems) 2021</w:t>
            </w:r>
          </w:p>
          <w:p w14:paraId="2931A8BA" w14:textId="77777777" w:rsidR="00C76A9C" w:rsidRPr="00CD499A" w:rsidRDefault="00C76A9C" w:rsidP="00F52E40">
            <w:pPr>
              <w:pStyle w:val="FigureCaption"/>
              <w:spacing w:before="0" w:after="160"/>
              <w:ind w:left="0"/>
              <w:jc w:val="left"/>
              <w:rPr>
                <w:rFonts w:ascii="Arial" w:hAnsi="Arial" w:cs="Arial"/>
                <w:b w:val="0"/>
                <w:color w:val="FF0000"/>
                <w:sz w:val="22"/>
                <w:szCs w:val="22"/>
              </w:rPr>
            </w:pPr>
          </w:p>
        </w:tc>
        <w:tc>
          <w:tcPr>
            <w:tcW w:w="5999" w:type="dxa"/>
          </w:tcPr>
          <w:p w14:paraId="6EF15509" w14:textId="77777777" w:rsidR="00844010" w:rsidRPr="009127E0" w:rsidRDefault="00844010" w:rsidP="00F52E40">
            <w:pPr>
              <w:tabs>
                <w:tab w:val="left" w:pos="7485"/>
              </w:tabs>
              <w:spacing w:after="160"/>
              <w:ind w:right="22"/>
              <w:rPr>
                <w:rFonts w:ascii="Arial" w:hAnsi="Arial" w:cs="Arial"/>
                <w:bCs/>
                <w:color w:val="auto"/>
                <w:sz w:val="22"/>
                <w:szCs w:val="22"/>
              </w:rPr>
            </w:pPr>
            <w:r w:rsidRPr="009127E0">
              <w:rPr>
                <w:rFonts w:ascii="Arial" w:hAnsi="Arial" w:cs="Arial"/>
                <w:bCs/>
                <w:color w:val="auto"/>
                <w:sz w:val="22"/>
                <w:szCs w:val="22"/>
              </w:rPr>
              <w:t>Referred to Panel under Schedule 6, Item 7(b) of the Planning Systems SEPP: Particular designated development, being a marina.</w:t>
            </w:r>
          </w:p>
          <w:p w14:paraId="3B5836F3" w14:textId="77777777" w:rsidR="00844010" w:rsidRPr="009127E0" w:rsidRDefault="00844010" w:rsidP="00F52E40">
            <w:pPr>
              <w:pStyle w:val="FigureCaption"/>
              <w:spacing w:before="0" w:after="160"/>
              <w:ind w:left="0"/>
              <w:jc w:val="left"/>
              <w:rPr>
                <w:rFonts w:ascii="Arial" w:hAnsi="Arial" w:cs="Arial"/>
                <w:b w:val="0"/>
                <w:bCs/>
                <w:color w:val="auto"/>
                <w:sz w:val="22"/>
                <w:szCs w:val="22"/>
                <w:lang w:val="en-AU"/>
              </w:rPr>
            </w:pPr>
            <w:r w:rsidRPr="009127E0">
              <w:rPr>
                <w:rFonts w:ascii="Arial" w:hAnsi="Arial" w:cs="Arial"/>
                <w:b w:val="0"/>
                <w:bCs/>
                <w:color w:val="auto"/>
                <w:sz w:val="22"/>
                <w:szCs w:val="22"/>
                <w:lang w:val="en-AU"/>
              </w:rPr>
              <w:t>Particular designated development, being a marina.</w:t>
            </w:r>
          </w:p>
          <w:p w14:paraId="4240EBB5" w14:textId="77777777" w:rsidR="00844010" w:rsidRPr="009127E0" w:rsidRDefault="00844010" w:rsidP="009127E0">
            <w:pPr>
              <w:pStyle w:val="FigureCaption"/>
              <w:spacing w:before="0" w:after="160"/>
              <w:ind w:left="0"/>
              <w:jc w:val="left"/>
              <w:rPr>
                <w:rFonts w:ascii="Arial" w:hAnsi="Arial" w:cs="Arial"/>
                <w:b w:val="0"/>
                <w:i/>
                <w:color w:val="auto"/>
                <w:sz w:val="22"/>
                <w:szCs w:val="22"/>
                <w:lang w:val="en-AU"/>
              </w:rPr>
            </w:pPr>
            <w:r w:rsidRPr="009127E0">
              <w:rPr>
                <w:rFonts w:ascii="Arial" w:hAnsi="Arial" w:cs="Arial"/>
                <w:b w:val="0"/>
                <w:bCs/>
                <w:i/>
                <w:color w:val="auto"/>
                <w:sz w:val="22"/>
                <w:szCs w:val="22"/>
                <w:lang w:val="en-AU"/>
              </w:rPr>
              <w:t>7</w:t>
            </w:r>
            <w:r w:rsidRPr="009127E0">
              <w:rPr>
                <w:rFonts w:ascii="Arial" w:hAnsi="Arial" w:cs="Arial"/>
                <w:b w:val="0"/>
                <w:i/>
                <w:color w:val="auto"/>
                <w:sz w:val="22"/>
                <w:szCs w:val="22"/>
                <w:lang w:val="en-AU"/>
              </w:rPr>
              <w:t>   </w:t>
            </w:r>
            <w:r w:rsidRPr="009127E0">
              <w:rPr>
                <w:rFonts w:ascii="Arial" w:hAnsi="Arial" w:cs="Arial"/>
                <w:b w:val="0"/>
                <w:bCs/>
                <w:i/>
                <w:color w:val="auto"/>
                <w:sz w:val="22"/>
                <w:szCs w:val="22"/>
                <w:lang w:val="en-AU"/>
              </w:rPr>
              <w:t>Particular designated development</w:t>
            </w:r>
          </w:p>
          <w:p w14:paraId="4F9F5A04" w14:textId="77777777" w:rsidR="00844010" w:rsidRPr="009127E0" w:rsidRDefault="00844010" w:rsidP="009127E0">
            <w:pPr>
              <w:pStyle w:val="FigureCaption"/>
              <w:spacing w:before="0" w:after="160"/>
              <w:ind w:left="0"/>
              <w:jc w:val="left"/>
              <w:rPr>
                <w:rFonts w:ascii="Arial" w:hAnsi="Arial" w:cs="Arial"/>
                <w:b w:val="0"/>
                <w:i/>
                <w:color w:val="auto"/>
                <w:sz w:val="22"/>
                <w:szCs w:val="22"/>
                <w:lang w:val="en-AU"/>
              </w:rPr>
            </w:pPr>
            <w:r w:rsidRPr="009127E0">
              <w:rPr>
                <w:rFonts w:ascii="Arial" w:hAnsi="Arial" w:cs="Arial"/>
                <w:b w:val="0"/>
                <w:i/>
                <w:color w:val="auto"/>
                <w:sz w:val="22"/>
                <w:szCs w:val="22"/>
                <w:lang w:val="en-AU"/>
              </w:rPr>
              <w:t>(1)  Development for the purposes of—</w:t>
            </w:r>
          </w:p>
          <w:p w14:paraId="753DBD06" w14:textId="08FB5B9E" w:rsidR="00844010" w:rsidRPr="00CD499A" w:rsidRDefault="00844010" w:rsidP="009127E0">
            <w:pPr>
              <w:pStyle w:val="FigureCaption"/>
              <w:spacing w:before="0" w:after="160"/>
              <w:ind w:left="0"/>
              <w:jc w:val="left"/>
              <w:rPr>
                <w:rFonts w:ascii="Arial" w:hAnsi="Arial" w:cs="Arial"/>
                <w:b w:val="0"/>
                <w:bCs/>
                <w:color w:val="FF0000"/>
                <w:sz w:val="22"/>
                <w:szCs w:val="22"/>
              </w:rPr>
            </w:pPr>
            <w:r w:rsidRPr="009127E0">
              <w:rPr>
                <w:rFonts w:ascii="Arial" w:hAnsi="Arial" w:cs="Arial"/>
                <w:b w:val="0"/>
                <w:i/>
                <w:color w:val="auto"/>
                <w:sz w:val="22"/>
                <w:szCs w:val="22"/>
                <w:lang w:val="en-AU"/>
              </w:rPr>
              <w:t>(b)  marinas or related facilities that meet the requirements for designated development under the Environmental Planning and Assessment Regulation 2021, Schedule 3, section 32, or</w:t>
            </w:r>
          </w:p>
        </w:tc>
        <w:tc>
          <w:tcPr>
            <w:tcW w:w="1090" w:type="dxa"/>
          </w:tcPr>
          <w:p w14:paraId="5C8991EE" w14:textId="3D17A2BC" w:rsidR="00C76A9C" w:rsidRPr="00CD499A" w:rsidRDefault="00C76A9C" w:rsidP="009127E0">
            <w:pPr>
              <w:pStyle w:val="FigureCaption"/>
              <w:spacing w:before="0" w:after="160"/>
              <w:ind w:left="0"/>
              <w:rPr>
                <w:rFonts w:ascii="Arial" w:hAnsi="Arial" w:cs="Arial"/>
                <w:b w:val="0"/>
                <w:color w:val="FF0000"/>
                <w:sz w:val="22"/>
                <w:szCs w:val="22"/>
              </w:rPr>
            </w:pPr>
            <w:r w:rsidRPr="00844010">
              <w:rPr>
                <w:rFonts w:ascii="Arial" w:hAnsi="Arial" w:cs="Arial"/>
                <w:b w:val="0"/>
                <w:color w:val="auto"/>
                <w:sz w:val="22"/>
                <w:szCs w:val="22"/>
              </w:rPr>
              <w:t>Y</w:t>
            </w:r>
          </w:p>
        </w:tc>
      </w:tr>
      <w:tr w:rsidR="00CD499A" w:rsidRPr="00CD499A" w14:paraId="0669A81C" w14:textId="77777777" w:rsidTr="00C76A9C">
        <w:tc>
          <w:tcPr>
            <w:tcW w:w="2547" w:type="dxa"/>
          </w:tcPr>
          <w:p w14:paraId="233C6020" w14:textId="538FD39C" w:rsidR="00C76A9C" w:rsidRPr="00CD499A" w:rsidRDefault="00C76A9C" w:rsidP="00F52E40">
            <w:pPr>
              <w:pStyle w:val="FigureCaption"/>
              <w:spacing w:before="0" w:after="160"/>
              <w:ind w:left="0"/>
              <w:jc w:val="left"/>
              <w:rPr>
                <w:rFonts w:ascii="Arial" w:hAnsi="Arial" w:cs="Arial"/>
                <w:b w:val="0"/>
                <w:color w:val="FF0000"/>
                <w:sz w:val="22"/>
                <w:szCs w:val="22"/>
              </w:rPr>
            </w:pPr>
            <w:r w:rsidRPr="00844010">
              <w:rPr>
                <w:rFonts w:ascii="Arial" w:hAnsi="Arial" w:cs="Arial"/>
                <w:b w:val="0"/>
                <w:color w:val="auto"/>
                <w:sz w:val="22"/>
                <w:szCs w:val="22"/>
              </w:rPr>
              <w:t xml:space="preserve">SEPP (Resilience </w:t>
            </w:r>
            <w:r w:rsidR="00165F93">
              <w:rPr>
                <w:rFonts w:ascii="Arial" w:hAnsi="Arial" w:cs="Arial"/>
                <w:b w:val="0"/>
                <w:color w:val="auto"/>
                <w:sz w:val="22"/>
                <w:szCs w:val="22"/>
              </w:rPr>
              <w:t xml:space="preserve">and </w:t>
            </w:r>
            <w:r w:rsidRPr="00844010">
              <w:rPr>
                <w:rFonts w:ascii="Arial" w:hAnsi="Arial" w:cs="Arial"/>
                <w:b w:val="0"/>
                <w:color w:val="auto"/>
                <w:sz w:val="22"/>
                <w:szCs w:val="22"/>
              </w:rPr>
              <w:t xml:space="preserve">Hazards) </w:t>
            </w:r>
          </w:p>
        </w:tc>
        <w:tc>
          <w:tcPr>
            <w:tcW w:w="5999" w:type="dxa"/>
          </w:tcPr>
          <w:p w14:paraId="5E406DC9" w14:textId="77777777" w:rsidR="00C76A9C" w:rsidRPr="00844010" w:rsidRDefault="00C76A9C" w:rsidP="00F52E40">
            <w:pPr>
              <w:pStyle w:val="FigureCaption"/>
              <w:spacing w:before="0" w:after="160"/>
              <w:ind w:left="0"/>
              <w:jc w:val="left"/>
              <w:rPr>
                <w:rFonts w:ascii="Arial" w:hAnsi="Arial" w:cs="Arial"/>
                <w:b w:val="0"/>
                <w:i/>
                <w:color w:val="auto"/>
                <w:sz w:val="22"/>
                <w:szCs w:val="22"/>
                <w:lang w:val="en-AU"/>
              </w:rPr>
            </w:pPr>
            <w:r w:rsidRPr="00844010">
              <w:rPr>
                <w:rFonts w:ascii="Arial" w:hAnsi="Arial" w:cs="Arial"/>
                <w:b w:val="0"/>
                <w:color w:val="auto"/>
                <w:sz w:val="22"/>
                <w:szCs w:val="22"/>
              </w:rPr>
              <w:t xml:space="preserve">Chapter 2: Coastal Management </w:t>
            </w:r>
          </w:p>
          <w:p w14:paraId="1896CEDA" w14:textId="77777777" w:rsidR="00C76A9C" w:rsidRPr="00844010" w:rsidRDefault="00C76A9C" w:rsidP="00F52E40">
            <w:pPr>
              <w:pStyle w:val="FigureCaption"/>
              <w:numPr>
                <w:ilvl w:val="0"/>
                <w:numId w:val="17"/>
              </w:numPr>
              <w:spacing w:before="0" w:after="160"/>
              <w:ind w:left="231" w:hanging="284"/>
              <w:jc w:val="left"/>
              <w:rPr>
                <w:rFonts w:ascii="Arial" w:hAnsi="Arial" w:cs="Arial"/>
                <w:b w:val="0"/>
                <w:bCs/>
                <w:i/>
                <w:color w:val="auto"/>
                <w:sz w:val="22"/>
                <w:szCs w:val="22"/>
                <w:lang w:val="en-AU"/>
              </w:rPr>
            </w:pPr>
            <w:r w:rsidRPr="00844010">
              <w:rPr>
                <w:rFonts w:ascii="Arial" w:hAnsi="Arial" w:cs="Arial"/>
                <w:b w:val="0"/>
                <w:bCs/>
                <w:color w:val="auto"/>
                <w:sz w:val="22"/>
                <w:szCs w:val="22"/>
              </w:rPr>
              <w:t xml:space="preserve">Section 2.10(1) &amp; (2) </w:t>
            </w:r>
            <w:r w:rsidRPr="00844010">
              <w:rPr>
                <w:rFonts w:ascii="Arial" w:hAnsi="Arial" w:cs="Arial"/>
                <w:b w:val="0"/>
                <w:bCs/>
                <w:color w:val="auto"/>
                <w:sz w:val="22"/>
                <w:szCs w:val="22"/>
                <w:lang w:val="en-AU"/>
              </w:rPr>
              <w:t>- Development on land within the coastal environment area</w:t>
            </w:r>
          </w:p>
          <w:p w14:paraId="6C8A4D3F" w14:textId="77777777" w:rsidR="00C76A9C" w:rsidRPr="00844010" w:rsidRDefault="00C76A9C" w:rsidP="00F52E40">
            <w:pPr>
              <w:pStyle w:val="FigureCaption"/>
              <w:numPr>
                <w:ilvl w:val="0"/>
                <w:numId w:val="17"/>
              </w:numPr>
              <w:spacing w:before="0" w:after="160"/>
              <w:ind w:left="231" w:hanging="284"/>
              <w:jc w:val="left"/>
              <w:rPr>
                <w:rFonts w:ascii="Arial" w:hAnsi="Arial" w:cs="Arial"/>
                <w:b w:val="0"/>
                <w:bCs/>
                <w:i/>
                <w:color w:val="auto"/>
                <w:sz w:val="22"/>
                <w:szCs w:val="22"/>
                <w:lang w:val="en-AU"/>
              </w:rPr>
            </w:pPr>
            <w:r w:rsidRPr="00844010">
              <w:rPr>
                <w:rFonts w:ascii="Arial" w:hAnsi="Arial" w:cs="Arial"/>
                <w:b w:val="0"/>
                <w:bCs/>
                <w:color w:val="auto"/>
                <w:sz w:val="22"/>
                <w:szCs w:val="22"/>
              </w:rPr>
              <w:t xml:space="preserve">Section 2.11(1) </w:t>
            </w:r>
            <w:r w:rsidRPr="00844010">
              <w:rPr>
                <w:rFonts w:ascii="Arial" w:hAnsi="Arial" w:cs="Arial"/>
                <w:b w:val="0"/>
                <w:bCs/>
                <w:color w:val="auto"/>
                <w:sz w:val="22"/>
                <w:szCs w:val="22"/>
                <w:lang w:val="en-AU"/>
              </w:rPr>
              <w:t>- Development on land within the coastal use area</w:t>
            </w:r>
          </w:p>
          <w:p w14:paraId="10C251BE" w14:textId="77777777" w:rsidR="00C76A9C" w:rsidRPr="00844010" w:rsidRDefault="00C76A9C" w:rsidP="00F52E40">
            <w:pPr>
              <w:pStyle w:val="FigureCaption"/>
              <w:numPr>
                <w:ilvl w:val="0"/>
                <w:numId w:val="17"/>
              </w:numPr>
              <w:spacing w:before="0" w:after="160"/>
              <w:ind w:left="231" w:hanging="284"/>
              <w:jc w:val="left"/>
              <w:rPr>
                <w:rFonts w:ascii="Arial" w:hAnsi="Arial" w:cs="Arial"/>
                <w:b w:val="0"/>
                <w:bCs/>
                <w:i/>
                <w:color w:val="auto"/>
                <w:sz w:val="22"/>
                <w:szCs w:val="22"/>
                <w:lang w:val="en-AU"/>
              </w:rPr>
            </w:pPr>
            <w:r w:rsidRPr="00844010">
              <w:rPr>
                <w:rFonts w:ascii="Arial" w:hAnsi="Arial" w:cs="Arial"/>
                <w:b w:val="0"/>
                <w:bCs/>
                <w:color w:val="auto"/>
                <w:sz w:val="22"/>
                <w:szCs w:val="22"/>
              </w:rPr>
              <w:t xml:space="preserve">Section 2.12 </w:t>
            </w:r>
            <w:r w:rsidRPr="00844010">
              <w:rPr>
                <w:rFonts w:ascii="Arial" w:hAnsi="Arial" w:cs="Arial"/>
                <w:b w:val="0"/>
                <w:bCs/>
                <w:color w:val="auto"/>
                <w:sz w:val="22"/>
                <w:szCs w:val="22"/>
                <w:lang w:val="en-AU"/>
              </w:rPr>
              <w:t>- Development in coastal zone generally —development not to increase risk of coastal hazards.</w:t>
            </w:r>
          </w:p>
          <w:p w14:paraId="09C69036" w14:textId="77777777" w:rsidR="00C76A9C" w:rsidRPr="00844010" w:rsidRDefault="00C76A9C" w:rsidP="00F52E40">
            <w:pPr>
              <w:pStyle w:val="FigureCaption"/>
              <w:numPr>
                <w:ilvl w:val="0"/>
                <w:numId w:val="17"/>
              </w:numPr>
              <w:spacing w:before="0" w:after="160"/>
              <w:ind w:left="231" w:hanging="284"/>
              <w:jc w:val="left"/>
              <w:rPr>
                <w:rFonts w:ascii="Arial" w:hAnsi="Arial" w:cs="Arial"/>
                <w:b w:val="0"/>
                <w:bCs/>
                <w:color w:val="auto"/>
                <w:sz w:val="22"/>
                <w:szCs w:val="22"/>
                <w:lang w:val="en-AU"/>
              </w:rPr>
            </w:pPr>
            <w:r w:rsidRPr="00844010">
              <w:rPr>
                <w:rFonts w:ascii="Arial" w:hAnsi="Arial" w:cs="Arial"/>
                <w:b w:val="0"/>
                <w:bCs/>
                <w:color w:val="auto"/>
                <w:sz w:val="22"/>
                <w:szCs w:val="22"/>
              </w:rPr>
              <w:t xml:space="preserve">Section 2.13 </w:t>
            </w:r>
            <w:r w:rsidRPr="00844010">
              <w:rPr>
                <w:rFonts w:ascii="Arial" w:hAnsi="Arial" w:cs="Arial"/>
                <w:b w:val="0"/>
                <w:bCs/>
                <w:color w:val="auto"/>
                <w:sz w:val="22"/>
                <w:szCs w:val="22"/>
                <w:lang w:val="en-AU"/>
              </w:rPr>
              <w:t>- Development in coastal zone generally - coastal management programs to be considered.</w:t>
            </w:r>
          </w:p>
          <w:p w14:paraId="543A1930" w14:textId="77777777" w:rsidR="00844010" w:rsidRPr="00844010" w:rsidRDefault="00844010" w:rsidP="00F52E40">
            <w:pPr>
              <w:pStyle w:val="FigureCaption"/>
              <w:spacing w:before="0" w:after="160"/>
              <w:ind w:left="0"/>
              <w:jc w:val="left"/>
              <w:rPr>
                <w:rFonts w:ascii="Arial" w:hAnsi="Arial" w:cs="Arial"/>
                <w:b w:val="0"/>
                <w:color w:val="auto"/>
                <w:sz w:val="22"/>
                <w:szCs w:val="22"/>
              </w:rPr>
            </w:pPr>
            <w:r w:rsidRPr="00844010">
              <w:rPr>
                <w:rFonts w:ascii="Arial" w:hAnsi="Arial" w:cs="Arial"/>
                <w:b w:val="0"/>
                <w:color w:val="auto"/>
                <w:sz w:val="22"/>
                <w:szCs w:val="22"/>
              </w:rPr>
              <w:lastRenderedPageBreak/>
              <w:t>Chapter 3 – Hazardous and offensive development</w:t>
            </w:r>
          </w:p>
          <w:p w14:paraId="1A8361F6" w14:textId="5FAC2A1A" w:rsidR="00844010" w:rsidRPr="00CD499A" w:rsidRDefault="00844010" w:rsidP="00F52E40">
            <w:pPr>
              <w:pStyle w:val="FigureCaption"/>
              <w:numPr>
                <w:ilvl w:val="0"/>
                <w:numId w:val="17"/>
              </w:numPr>
              <w:spacing w:before="0" w:after="160"/>
              <w:ind w:left="231" w:hanging="284"/>
              <w:jc w:val="left"/>
              <w:rPr>
                <w:rFonts w:ascii="Arial" w:hAnsi="Arial" w:cs="Arial"/>
                <w:b w:val="0"/>
                <w:color w:val="FF0000"/>
                <w:sz w:val="22"/>
                <w:szCs w:val="22"/>
                <w:lang w:val="en-AU"/>
              </w:rPr>
            </w:pPr>
            <w:r w:rsidRPr="00844010">
              <w:rPr>
                <w:rFonts w:ascii="Arial" w:hAnsi="Arial" w:cs="Arial"/>
                <w:b w:val="0"/>
                <w:color w:val="auto"/>
                <w:sz w:val="22"/>
                <w:szCs w:val="22"/>
              </w:rPr>
              <w:t xml:space="preserve">Not considered applicable as no changes to existing underground fuel tanks </w:t>
            </w:r>
            <w:r w:rsidR="00AC0825">
              <w:rPr>
                <w:rFonts w:ascii="Arial" w:hAnsi="Arial" w:cs="Arial"/>
                <w:b w:val="0"/>
                <w:color w:val="auto"/>
                <w:sz w:val="22"/>
                <w:szCs w:val="22"/>
              </w:rPr>
              <w:t xml:space="preserve">are </w:t>
            </w:r>
            <w:r w:rsidRPr="00844010">
              <w:rPr>
                <w:rFonts w:ascii="Arial" w:hAnsi="Arial" w:cs="Arial"/>
                <w:b w:val="0"/>
                <w:color w:val="auto"/>
                <w:sz w:val="22"/>
                <w:szCs w:val="22"/>
              </w:rPr>
              <w:t>proposed.</w:t>
            </w:r>
          </w:p>
        </w:tc>
        <w:tc>
          <w:tcPr>
            <w:tcW w:w="1090" w:type="dxa"/>
          </w:tcPr>
          <w:p w14:paraId="3D51CE71" w14:textId="5694E381" w:rsidR="00C76A9C" w:rsidRPr="00CD499A" w:rsidRDefault="00C76A9C" w:rsidP="00165F93">
            <w:pPr>
              <w:pStyle w:val="FigureCaption"/>
              <w:spacing w:before="0" w:after="160"/>
              <w:ind w:left="0"/>
              <w:rPr>
                <w:rFonts w:ascii="Arial" w:hAnsi="Arial" w:cs="Arial"/>
                <w:b w:val="0"/>
                <w:color w:val="FF0000"/>
                <w:sz w:val="22"/>
                <w:szCs w:val="22"/>
              </w:rPr>
            </w:pPr>
            <w:r w:rsidRPr="00844010">
              <w:rPr>
                <w:rFonts w:ascii="Arial" w:hAnsi="Arial" w:cs="Arial"/>
                <w:b w:val="0"/>
                <w:color w:val="auto"/>
                <w:sz w:val="22"/>
                <w:szCs w:val="22"/>
              </w:rPr>
              <w:lastRenderedPageBreak/>
              <w:t>Y</w:t>
            </w:r>
          </w:p>
        </w:tc>
      </w:tr>
      <w:tr w:rsidR="00CD499A" w:rsidRPr="00CD499A" w14:paraId="69B16409" w14:textId="77777777" w:rsidTr="00C76A9C">
        <w:tc>
          <w:tcPr>
            <w:tcW w:w="2547" w:type="dxa"/>
          </w:tcPr>
          <w:p w14:paraId="2408EFDF" w14:textId="3F9517BE" w:rsidR="00C76A9C" w:rsidRPr="00CD499A" w:rsidRDefault="00AC0825" w:rsidP="00F52E40">
            <w:pPr>
              <w:pStyle w:val="FigureCaption"/>
              <w:spacing w:before="0" w:after="160"/>
              <w:ind w:left="0"/>
              <w:jc w:val="left"/>
              <w:rPr>
                <w:rFonts w:ascii="Arial" w:hAnsi="Arial" w:cs="Arial"/>
                <w:b w:val="0"/>
                <w:color w:val="FF0000"/>
                <w:sz w:val="22"/>
                <w:szCs w:val="22"/>
              </w:rPr>
            </w:pPr>
            <w:r>
              <w:rPr>
                <w:rFonts w:ascii="Arial" w:hAnsi="Arial" w:cs="Arial"/>
                <w:b w:val="0"/>
                <w:color w:val="auto"/>
                <w:sz w:val="22"/>
                <w:szCs w:val="22"/>
              </w:rPr>
              <w:t>Lake Macquarie Local Environmental Plan</w:t>
            </w:r>
          </w:p>
        </w:tc>
        <w:tc>
          <w:tcPr>
            <w:tcW w:w="5999" w:type="dxa"/>
          </w:tcPr>
          <w:p w14:paraId="05E70C77" w14:textId="77777777" w:rsidR="00C76A9C" w:rsidRPr="0051395C" w:rsidRDefault="00C76A9C" w:rsidP="00F52E40">
            <w:pPr>
              <w:pStyle w:val="FigureCaption"/>
              <w:numPr>
                <w:ilvl w:val="0"/>
                <w:numId w:val="10"/>
              </w:numPr>
              <w:spacing w:before="0" w:after="160"/>
              <w:ind w:left="174" w:hanging="174"/>
              <w:jc w:val="left"/>
              <w:rPr>
                <w:rFonts w:ascii="Arial" w:hAnsi="Arial" w:cs="Arial"/>
                <w:b w:val="0"/>
                <w:bCs/>
                <w:color w:val="auto"/>
                <w:sz w:val="22"/>
                <w:szCs w:val="22"/>
                <w:lang w:val="en-AU"/>
              </w:rPr>
            </w:pPr>
            <w:r w:rsidRPr="0051395C">
              <w:rPr>
                <w:rFonts w:ascii="Arial" w:hAnsi="Arial" w:cs="Arial"/>
                <w:b w:val="0"/>
                <w:bCs/>
                <w:color w:val="auto"/>
                <w:sz w:val="22"/>
                <w:szCs w:val="22"/>
                <w:lang w:val="en-AU"/>
              </w:rPr>
              <w:t>Clause 2.3 – Permissibility and zone objectives</w:t>
            </w:r>
          </w:p>
          <w:p w14:paraId="34CA926C" w14:textId="77777777" w:rsidR="00C76A9C" w:rsidRPr="0051395C" w:rsidRDefault="00844010" w:rsidP="00F52E40">
            <w:pPr>
              <w:pStyle w:val="FigureCaption"/>
              <w:numPr>
                <w:ilvl w:val="0"/>
                <w:numId w:val="10"/>
              </w:numPr>
              <w:spacing w:before="0" w:after="160"/>
              <w:ind w:left="174" w:hanging="174"/>
              <w:jc w:val="left"/>
              <w:rPr>
                <w:rFonts w:ascii="Arial" w:hAnsi="Arial" w:cs="Arial"/>
                <w:b w:val="0"/>
                <w:bCs/>
                <w:color w:val="auto"/>
                <w:sz w:val="22"/>
                <w:szCs w:val="22"/>
                <w:lang w:val="en-AU"/>
              </w:rPr>
            </w:pPr>
            <w:r w:rsidRPr="0051395C">
              <w:rPr>
                <w:rFonts w:ascii="Arial" w:hAnsi="Arial" w:cs="Arial"/>
                <w:b w:val="0"/>
                <w:bCs/>
                <w:color w:val="auto"/>
                <w:sz w:val="22"/>
                <w:szCs w:val="22"/>
                <w:lang w:val="en-AU"/>
              </w:rPr>
              <w:t>Clause 4.3 – Height of buildings</w:t>
            </w:r>
          </w:p>
          <w:p w14:paraId="2CC92C59" w14:textId="77777777" w:rsidR="00844010" w:rsidRPr="0051395C" w:rsidRDefault="00844010" w:rsidP="00F52E40">
            <w:pPr>
              <w:pStyle w:val="FigureCaption"/>
              <w:numPr>
                <w:ilvl w:val="0"/>
                <w:numId w:val="10"/>
              </w:numPr>
              <w:spacing w:before="0" w:after="160"/>
              <w:ind w:left="174" w:hanging="174"/>
              <w:jc w:val="left"/>
              <w:rPr>
                <w:rFonts w:ascii="Arial" w:hAnsi="Arial" w:cs="Arial"/>
                <w:b w:val="0"/>
                <w:bCs/>
                <w:color w:val="auto"/>
                <w:sz w:val="22"/>
                <w:szCs w:val="22"/>
                <w:lang w:val="en-AU"/>
              </w:rPr>
            </w:pPr>
            <w:r w:rsidRPr="0051395C">
              <w:rPr>
                <w:rFonts w:ascii="Arial" w:hAnsi="Arial" w:cs="Arial"/>
                <w:b w:val="0"/>
                <w:bCs/>
                <w:color w:val="auto"/>
                <w:sz w:val="22"/>
                <w:szCs w:val="22"/>
                <w:lang w:val="en-AU"/>
              </w:rPr>
              <w:t>Clause 5.7 – Development below mean high water mark</w:t>
            </w:r>
          </w:p>
          <w:p w14:paraId="18F98052" w14:textId="77777777" w:rsidR="00844010" w:rsidRPr="0051395C" w:rsidRDefault="00844010" w:rsidP="00F52E40">
            <w:pPr>
              <w:pStyle w:val="FigureCaption"/>
              <w:numPr>
                <w:ilvl w:val="0"/>
                <w:numId w:val="10"/>
              </w:numPr>
              <w:spacing w:before="0" w:after="160"/>
              <w:ind w:left="174" w:hanging="174"/>
              <w:jc w:val="left"/>
              <w:rPr>
                <w:rFonts w:ascii="Arial" w:hAnsi="Arial" w:cs="Arial"/>
                <w:b w:val="0"/>
                <w:bCs/>
                <w:color w:val="auto"/>
                <w:sz w:val="22"/>
                <w:szCs w:val="22"/>
                <w:lang w:val="en-AU"/>
              </w:rPr>
            </w:pPr>
            <w:r w:rsidRPr="0051395C">
              <w:rPr>
                <w:rFonts w:ascii="Arial" w:hAnsi="Arial" w:cs="Arial"/>
                <w:b w:val="0"/>
                <w:bCs/>
                <w:color w:val="auto"/>
                <w:sz w:val="22"/>
                <w:szCs w:val="22"/>
                <w:lang w:val="en-AU"/>
              </w:rPr>
              <w:t xml:space="preserve">Clause 5.10 – Heritage conservation </w:t>
            </w:r>
          </w:p>
          <w:p w14:paraId="364F6000" w14:textId="77777777" w:rsidR="0051395C" w:rsidRPr="0051395C" w:rsidRDefault="0051395C" w:rsidP="00F52E40">
            <w:pPr>
              <w:pStyle w:val="FigureCaption"/>
              <w:numPr>
                <w:ilvl w:val="0"/>
                <w:numId w:val="10"/>
              </w:numPr>
              <w:spacing w:before="0" w:after="160"/>
              <w:ind w:left="174" w:hanging="174"/>
              <w:jc w:val="left"/>
              <w:rPr>
                <w:rFonts w:ascii="Arial" w:hAnsi="Arial" w:cs="Arial"/>
                <w:b w:val="0"/>
                <w:bCs/>
                <w:color w:val="auto"/>
                <w:sz w:val="22"/>
                <w:szCs w:val="22"/>
                <w:lang w:val="en-AU"/>
              </w:rPr>
            </w:pPr>
            <w:r w:rsidRPr="0051395C">
              <w:rPr>
                <w:rFonts w:ascii="Arial" w:hAnsi="Arial" w:cs="Arial"/>
                <w:b w:val="0"/>
                <w:bCs/>
                <w:color w:val="auto"/>
                <w:sz w:val="22"/>
                <w:szCs w:val="22"/>
                <w:lang w:val="en-AU"/>
              </w:rPr>
              <w:t xml:space="preserve">Clause 5.21 – Flood planning </w:t>
            </w:r>
          </w:p>
          <w:p w14:paraId="2860344A" w14:textId="77777777" w:rsidR="0051395C" w:rsidRPr="0051395C" w:rsidRDefault="0051395C" w:rsidP="00F52E40">
            <w:pPr>
              <w:pStyle w:val="FigureCaption"/>
              <w:numPr>
                <w:ilvl w:val="0"/>
                <w:numId w:val="10"/>
              </w:numPr>
              <w:spacing w:before="0" w:after="160"/>
              <w:ind w:left="174" w:hanging="174"/>
              <w:jc w:val="left"/>
              <w:rPr>
                <w:rFonts w:ascii="Arial" w:hAnsi="Arial" w:cs="Arial"/>
                <w:b w:val="0"/>
                <w:bCs/>
                <w:color w:val="auto"/>
                <w:sz w:val="22"/>
                <w:szCs w:val="22"/>
                <w:lang w:val="en-AU"/>
              </w:rPr>
            </w:pPr>
            <w:r w:rsidRPr="0051395C">
              <w:rPr>
                <w:rFonts w:ascii="Arial" w:hAnsi="Arial" w:cs="Arial"/>
                <w:b w:val="0"/>
                <w:bCs/>
                <w:color w:val="auto"/>
                <w:sz w:val="22"/>
                <w:szCs w:val="22"/>
                <w:lang w:val="en-AU"/>
              </w:rPr>
              <w:t xml:space="preserve">Clause 7.1 - Acid sulfate soils </w:t>
            </w:r>
          </w:p>
          <w:p w14:paraId="4CE94744" w14:textId="77777777" w:rsidR="0051395C" w:rsidRPr="0051395C" w:rsidRDefault="0051395C" w:rsidP="00F52E40">
            <w:pPr>
              <w:pStyle w:val="FigureCaption"/>
              <w:numPr>
                <w:ilvl w:val="0"/>
                <w:numId w:val="10"/>
              </w:numPr>
              <w:spacing w:before="0" w:after="160"/>
              <w:ind w:left="174" w:hanging="174"/>
              <w:jc w:val="left"/>
              <w:rPr>
                <w:rFonts w:ascii="Arial" w:hAnsi="Arial" w:cs="Arial"/>
                <w:b w:val="0"/>
                <w:bCs/>
                <w:color w:val="auto"/>
                <w:sz w:val="22"/>
                <w:szCs w:val="22"/>
                <w:lang w:val="en-AU"/>
              </w:rPr>
            </w:pPr>
            <w:r w:rsidRPr="0051395C">
              <w:rPr>
                <w:rFonts w:ascii="Arial" w:hAnsi="Arial" w:cs="Arial"/>
                <w:b w:val="0"/>
                <w:bCs/>
                <w:color w:val="auto"/>
                <w:sz w:val="22"/>
                <w:szCs w:val="22"/>
                <w:lang w:val="en-AU"/>
              </w:rPr>
              <w:t>Clause 7.16 – Development on certain land at Trinity Point, Morisset Park</w:t>
            </w:r>
          </w:p>
          <w:p w14:paraId="0BD5EB87" w14:textId="74FC1901" w:rsidR="0051395C" w:rsidRPr="00CD499A" w:rsidRDefault="0051395C" w:rsidP="00F52E40">
            <w:pPr>
              <w:pStyle w:val="FigureCaption"/>
              <w:numPr>
                <w:ilvl w:val="0"/>
                <w:numId w:val="10"/>
              </w:numPr>
              <w:spacing w:before="0" w:after="160"/>
              <w:ind w:left="174" w:hanging="174"/>
              <w:jc w:val="left"/>
              <w:rPr>
                <w:rFonts w:ascii="Arial" w:hAnsi="Arial" w:cs="Arial"/>
                <w:b w:val="0"/>
                <w:bCs/>
                <w:color w:val="FF0000"/>
                <w:sz w:val="22"/>
                <w:szCs w:val="22"/>
                <w:lang w:val="en-AU"/>
              </w:rPr>
            </w:pPr>
            <w:r w:rsidRPr="0051395C">
              <w:rPr>
                <w:rFonts w:ascii="Arial" w:hAnsi="Arial" w:cs="Arial"/>
                <w:b w:val="0"/>
                <w:bCs/>
                <w:color w:val="auto"/>
                <w:sz w:val="22"/>
                <w:szCs w:val="22"/>
                <w:lang w:val="en-AU"/>
              </w:rPr>
              <w:t>Clause 7.21 – Essential services</w:t>
            </w:r>
          </w:p>
        </w:tc>
        <w:tc>
          <w:tcPr>
            <w:tcW w:w="1090" w:type="dxa"/>
          </w:tcPr>
          <w:p w14:paraId="28B959A9" w14:textId="50FD5DC1" w:rsidR="00C76A9C" w:rsidRPr="00CD499A" w:rsidRDefault="00C76A9C" w:rsidP="00AC0825">
            <w:pPr>
              <w:pStyle w:val="FigureCaption"/>
              <w:spacing w:before="0" w:after="160"/>
              <w:ind w:left="0"/>
              <w:rPr>
                <w:rFonts w:ascii="Arial" w:hAnsi="Arial" w:cs="Arial"/>
                <w:b w:val="0"/>
                <w:color w:val="FF0000"/>
                <w:sz w:val="22"/>
                <w:szCs w:val="22"/>
              </w:rPr>
            </w:pPr>
            <w:r w:rsidRPr="0051395C">
              <w:rPr>
                <w:rFonts w:ascii="Arial" w:hAnsi="Arial" w:cs="Arial"/>
                <w:b w:val="0"/>
                <w:color w:val="auto"/>
                <w:sz w:val="22"/>
                <w:szCs w:val="22"/>
              </w:rPr>
              <w:t>Y</w:t>
            </w:r>
          </w:p>
        </w:tc>
      </w:tr>
    </w:tbl>
    <w:p w14:paraId="6EF19109" w14:textId="776C6A77" w:rsidR="00FE7FF9" w:rsidRDefault="00FE7FF9" w:rsidP="00F52E40">
      <w:pPr>
        <w:shd w:val="clear" w:color="auto" w:fill="FFFFFF"/>
        <w:spacing w:line="240" w:lineRule="auto"/>
        <w:ind w:right="-23"/>
        <w:rPr>
          <w:rFonts w:ascii="Arial" w:hAnsi="Arial" w:cs="Arial"/>
          <w:lang w:eastAsia="en-GB"/>
        </w:rPr>
      </w:pPr>
    </w:p>
    <w:p w14:paraId="0CD68E3C" w14:textId="7F4CB401" w:rsidR="00C76A9C" w:rsidRPr="00604B81" w:rsidRDefault="00C76A9C" w:rsidP="00F52E40">
      <w:pPr>
        <w:spacing w:line="240" w:lineRule="auto"/>
        <w:rPr>
          <w:rFonts w:ascii="Arial" w:hAnsi="Arial" w:cs="Arial"/>
          <w:b/>
          <w:iCs/>
        </w:rPr>
      </w:pPr>
      <w:r w:rsidRPr="00604B81">
        <w:rPr>
          <w:rFonts w:ascii="Arial" w:hAnsi="Arial" w:cs="Arial"/>
          <w:b/>
          <w:iCs/>
        </w:rPr>
        <w:t>State Environmental Planning Policy (Planning Systems) 2021</w:t>
      </w:r>
    </w:p>
    <w:p w14:paraId="25F448F0" w14:textId="77777777" w:rsidR="004E10A6" w:rsidRDefault="00F62AA1" w:rsidP="00F52E40">
      <w:pPr>
        <w:shd w:val="clear" w:color="auto" w:fill="FFFFFF"/>
        <w:spacing w:line="240" w:lineRule="auto"/>
        <w:ind w:right="-23"/>
        <w:rPr>
          <w:rFonts w:ascii="Arial" w:hAnsi="Arial" w:cs="Arial"/>
          <w:bCs/>
          <w:i/>
          <w:lang w:eastAsia="en-GB"/>
        </w:rPr>
      </w:pPr>
      <w:r w:rsidRPr="0051395C">
        <w:rPr>
          <w:rFonts w:ascii="Arial" w:hAnsi="Arial" w:cs="Arial"/>
          <w:lang w:eastAsia="en-GB"/>
        </w:rPr>
        <w:t>T</w:t>
      </w:r>
      <w:r w:rsidR="00C76A9C" w:rsidRPr="0051395C">
        <w:rPr>
          <w:rFonts w:ascii="Arial" w:hAnsi="Arial" w:cs="Arial"/>
          <w:lang w:eastAsia="en-GB"/>
        </w:rPr>
        <w:t xml:space="preserve">he proposal is </w:t>
      </w:r>
      <w:r w:rsidR="00C76A9C" w:rsidRPr="00AC0825">
        <w:rPr>
          <w:rFonts w:ascii="Arial" w:hAnsi="Arial" w:cs="Arial"/>
          <w:iCs/>
          <w:lang w:eastAsia="en-GB"/>
        </w:rPr>
        <w:t>regionally significant development</w:t>
      </w:r>
      <w:r w:rsidR="00C76A9C" w:rsidRPr="0051395C">
        <w:rPr>
          <w:rFonts w:ascii="Arial" w:hAnsi="Arial" w:cs="Arial"/>
          <w:lang w:eastAsia="en-GB"/>
        </w:rPr>
        <w:t xml:space="preserve"> </w:t>
      </w:r>
      <w:r w:rsidR="005B38BD" w:rsidRPr="0051395C">
        <w:rPr>
          <w:rFonts w:ascii="Arial" w:hAnsi="Arial" w:cs="Arial"/>
          <w:lang w:eastAsia="en-GB"/>
        </w:rPr>
        <w:t xml:space="preserve">pursuant to Section 2.19(1) </w:t>
      </w:r>
      <w:r w:rsidR="00C76A9C" w:rsidRPr="0051395C">
        <w:rPr>
          <w:rFonts w:ascii="Arial" w:hAnsi="Arial" w:cs="Arial"/>
          <w:lang w:eastAsia="en-GB"/>
        </w:rPr>
        <w:t xml:space="preserve">as it satisfies the criteria in Clause </w:t>
      </w:r>
      <w:r w:rsidR="0051395C" w:rsidRPr="0051395C">
        <w:rPr>
          <w:rFonts w:ascii="Arial" w:hAnsi="Arial" w:cs="Arial"/>
          <w:lang w:eastAsia="en-GB"/>
        </w:rPr>
        <w:t>7(b)</w:t>
      </w:r>
      <w:r w:rsidR="00C76A9C" w:rsidRPr="0051395C">
        <w:rPr>
          <w:rFonts w:ascii="Arial" w:hAnsi="Arial" w:cs="Arial"/>
          <w:lang w:eastAsia="en-GB"/>
        </w:rPr>
        <w:t xml:space="preserve"> of Schedule </w:t>
      </w:r>
      <w:r w:rsidRPr="0051395C">
        <w:rPr>
          <w:rFonts w:ascii="Arial" w:hAnsi="Arial" w:cs="Arial"/>
          <w:lang w:eastAsia="en-GB"/>
        </w:rPr>
        <w:t>6</w:t>
      </w:r>
      <w:r w:rsidR="00C76A9C" w:rsidRPr="0051395C">
        <w:rPr>
          <w:rFonts w:ascii="Arial" w:hAnsi="Arial" w:cs="Arial"/>
          <w:lang w:eastAsia="en-GB"/>
        </w:rPr>
        <w:t xml:space="preserve"> of the </w:t>
      </w:r>
      <w:r w:rsidRPr="0051395C">
        <w:rPr>
          <w:rFonts w:ascii="Arial" w:hAnsi="Arial" w:cs="Arial"/>
          <w:lang w:eastAsia="en-GB"/>
        </w:rPr>
        <w:t>Planning Systems</w:t>
      </w:r>
      <w:r w:rsidR="00C76A9C" w:rsidRPr="0051395C">
        <w:rPr>
          <w:rFonts w:ascii="Arial" w:hAnsi="Arial" w:cs="Arial"/>
          <w:lang w:eastAsia="en-GB"/>
        </w:rPr>
        <w:t xml:space="preserve"> SEPP</w:t>
      </w:r>
      <w:r w:rsidR="004E10A6">
        <w:rPr>
          <w:rFonts w:ascii="Arial" w:hAnsi="Arial" w:cs="Arial"/>
          <w:lang w:eastAsia="en-GB"/>
        </w:rPr>
        <w:t xml:space="preserve">; </w:t>
      </w:r>
      <w:r w:rsidR="00C76A9C" w:rsidRPr="0051395C">
        <w:rPr>
          <w:rFonts w:ascii="Arial" w:hAnsi="Arial" w:cs="Arial"/>
          <w:lang w:eastAsia="en-GB"/>
        </w:rPr>
        <w:t xml:space="preserve">the proposal </w:t>
      </w:r>
      <w:r w:rsidR="00C76A9C" w:rsidRPr="0051395C">
        <w:rPr>
          <w:rFonts w:ascii="Arial" w:hAnsi="Arial" w:cs="Arial"/>
          <w:bCs/>
          <w:lang w:eastAsia="en-GB"/>
        </w:rPr>
        <w:t xml:space="preserve">is development for </w:t>
      </w:r>
      <w:r w:rsidR="0051395C" w:rsidRPr="0051395C">
        <w:rPr>
          <w:rFonts w:ascii="Arial" w:hAnsi="Arial" w:cs="Arial"/>
          <w:bCs/>
          <w:lang w:eastAsia="en-GB"/>
        </w:rPr>
        <w:t>a marina</w:t>
      </w:r>
      <w:r w:rsidR="00C76A9C" w:rsidRPr="0051395C">
        <w:rPr>
          <w:rFonts w:ascii="Arial" w:hAnsi="Arial" w:cs="Arial"/>
          <w:bCs/>
          <w:lang w:eastAsia="en-GB"/>
        </w:rPr>
        <w:t>.</w:t>
      </w:r>
      <w:r w:rsidR="00C76A9C" w:rsidRPr="0051395C">
        <w:rPr>
          <w:rFonts w:ascii="Arial" w:hAnsi="Arial" w:cs="Arial"/>
          <w:bCs/>
          <w:i/>
          <w:lang w:eastAsia="en-GB"/>
        </w:rPr>
        <w:t xml:space="preserve"> </w:t>
      </w:r>
    </w:p>
    <w:p w14:paraId="0B8963BB" w14:textId="18B8D3BC" w:rsidR="00C76A9C" w:rsidRPr="00C76A9C" w:rsidRDefault="00C76A9C" w:rsidP="004E10A6">
      <w:pPr>
        <w:shd w:val="clear" w:color="auto" w:fill="FFFFFF"/>
        <w:spacing w:line="240" w:lineRule="auto"/>
        <w:ind w:right="-23"/>
        <w:rPr>
          <w:rFonts w:ascii="Arial" w:hAnsi="Arial" w:cs="Arial"/>
          <w:i/>
          <w:iCs/>
          <w:color w:val="FF0000"/>
        </w:rPr>
      </w:pPr>
      <w:r w:rsidRPr="0051395C">
        <w:rPr>
          <w:rFonts w:ascii="Arial" w:hAnsi="Arial" w:cs="Arial"/>
          <w:lang w:eastAsia="en-GB"/>
        </w:rPr>
        <w:t xml:space="preserve">Accordingly, the </w:t>
      </w:r>
      <w:r w:rsidR="0051395C" w:rsidRPr="0051395C">
        <w:rPr>
          <w:rFonts w:ascii="Arial" w:hAnsi="Arial" w:cs="Arial"/>
          <w:lang w:eastAsia="en-GB"/>
        </w:rPr>
        <w:t>Hunter and Central Coast</w:t>
      </w:r>
      <w:r w:rsidRPr="0051395C">
        <w:rPr>
          <w:rFonts w:ascii="Arial" w:hAnsi="Arial" w:cs="Arial"/>
          <w:lang w:eastAsia="en-GB"/>
        </w:rPr>
        <w:t xml:space="preserve"> </w:t>
      </w:r>
      <w:r w:rsidR="004E14B9">
        <w:rPr>
          <w:rFonts w:ascii="Arial" w:hAnsi="Arial" w:cs="Arial"/>
          <w:lang w:eastAsia="en-GB"/>
        </w:rPr>
        <w:t xml:space="preserve">Regional Planning </w:t>
      </w:r>
      <w:r w:rsidRPr="0051395C">
        <w:rPr>
          <w:rFonts w:ascii="Arial" w:hAnsi="Arial" w:cs="Arial"/>
          <w:lang w:eastAsia="en-GB"/>
        </w:rPr>
        <w:t xml:space="preserve">Panel is the consent authority for the application. </w:t>
      </w:r>
    </w:p>
    <w:p w14:paraId="428E9605" w14:textId="539B5E2A" w:rsidR="00C76A9C" w:rsidRPr="004E10A6" w:rsidRDefault="00C76A9C" w:rsidP="00F52E40">
      <w:pPr>
        <w:spacing w:line="240" w:lineRule="auto"/>
        <w:rPr>
          <w:rFonts w:ascii="Arial" w:hAnsi="Arial" w:cs="Arial"/>
          <w:b/>
          <w:iCs/>
          <w:color w:val="FF0000"/>
        </w:rPr>
      </w:pPr>
      <w:r w:rsidRPr="004E10A6">
        <w:rPr>
          <w:rFonts w:ascii="Arial" w:hAnsi="Arial" w:cs="Arial"/>
          <w:b/>
          <w:iCs/>
        </w:rPr>
        <w:t>State Environmental Planning Policy (Resilience and Hazards) 2021</w:t>
      </w:r>
      <w:r w:rsidR="00F60DBD">
        <w:rPr>
          <w:rFonts w:ascii="Arial" w:hAnsi="Arial" w:cs="Arial"/>
          <w:b/>
          <w:iCs/>
        </w:rPr>
        <w:t xml:space="preserve"> – Chapter 2 Coastal Management</w:t>
      </w:r>
    </w:p>
    <w:p w14:paraId="4419AFCB" w14:textId="0E266F6F" w:rsidR="0051395C" w:rsidRDefault="0051395C" w:rsidP="00F52E40">
      <w:pPr>
        <w:spacing w:line="240" w:lineRule="auto"/>
        <w:rPr>
          <w:rFonts w:ascii="Arial" w:hAnsi="Arial" w:cs="Arial"/>
          <w:iCs/>
        </w:rPr>
      </w:pPr>
      <w:r w:rsidRPr="0051395C">
        <w:rPr>
          <w:rFonts w:ascii="Arial" w:hAnsi="Arial" w:cs="Arial"/>
          <w:iCs/>
        </w:rPr>
        <w:t xml:space="preserve">The site has been identified as being within a coastal environment area and coastal use area. </w:t>
      </w:r>
    </w:p>
    <w:p w14:paraId="2879C99A" w14:textId="77777777" w:rsidR="0051395C" w:rsidRPr="0051395C" w:rsidRDefault="0051395C" w:rsidP="00F52E40">
      <w:pPr>
        <w:spacing w:line="240" w:lineRule="auto"/>
        <w:rPr>
          <w:rFonts w:ascii="Arial" w:hAnsi="Arial" w:cs="Arial"/>
          <w:iCs/>
        </w:rPr>
      </w:pPr>
      <w:r w:rsidRPr="0051395C">
        <w:rPr>
          <w:rFonts w:ascii="Arial" w:hAnsi="Arial" w:cs="Arial"/>
          <w:iCs/>
        </w:rPr>
        <w:t>The aim of this Chapter is to promote an integrated and co-ordinated approach to land use planning in the coastal zone in a manner consistent with the objects of the </w:t>
      </w:r>
      <w:r w:rsidRPr="00AA484E">
        <w:rPr>
          <w:rFonts w:ascii="Arial" w:hAnsi="Arial" w:cs="Arial"/>
          <w:i/>
          <w:iCs/>
        </w:rPr>
        <w:t>Coastal Management Act 2016</w:t>
      </w:r>
      <w:r w:rsidRPr="0051395C">
        <w:rPr>
          <w:rFonts w:ascii="Arial" w:hAnsi="Arial" w:cs="Arial"/>
          <w:iCs/>
        </w:rPr>
        <w:t>, including the management objectives for each coastal management area, by—</w:t>
      </w:r>
    </w:p>
    <w:p w14:paraId="6337DE07" w14:textId="5909B482" w:rsidR="0051395C" w:rsidRPr="0051395C" w:rsidRDefault="0051395C" w:rsidP="00F52E40">
      <w:pPr>
        <w:pStyle w:val="ListParagraph"/>
        <w:numPr>
          <w:ilvl w:val="0"/>
          <w:numId w:val="24"/>
        </w:numPr>
        <w:spacing w:line="240" w:lineRule="auto"/>
        <w:contextualSpacing w:val="0"/>
        <w:rPr>
          <w:rFonts w:ascii="Arial" w:hAnsi="Arial" w:cs="Arial"/>
          <w:iCs/>
        </w:rPr>
      </w:pPr>
      <w:r w:rsidRPr="0051395C">
        <w:rPr>
          <w:rFonts w:ascii="Arial" w:hAnsi="Arial" w:cs="Arial"/>
          <w:iCs/>
        </w:rPr>
        <w:t>managing development in the coastal zone and protecting the environmental assets of the coast, and</w:t>
      </w:r>
    </w:p>
    <w:p w14:paraId="714D9E83" w14:textId="4A3A9ABD" w:rsidR="0051395C" w:rsidRPr="0051395C" w:rsidRDefault="0051395C" w:rsidP="00F52E40">
      <w:pPr>
        <w:pStyle w:val="ListParagraph"/>
        <w:numPr>
          <w:ilvl w:val="0"/>
          <w:numId w:val="24"/>
        </w:numPr>
        <w:spacing w:line="240" w:lineRule="auto"/>
        <w:contextualSpacing w:val="0"/>
        <w:rPr>
          <w:rFonts w:ascii="Arial" w:hAnsi="Arial" w:cs="Arial"/>
          <w:iCs/>
        </w:rPr>
      </w:pPr>
      <w:r w:rsidRPr="0051395C">
        <w:rPr>
          <w:rFonts w:ascii="Arial" w:hAnsi="Arial" w:cs="Arial"/>
          <w:iCs/>
        </w:rPr>
        <w:t>establishing a framework for land use planning to guide decision-making in the coastal zone, and</w:t>
      </w:r>
    </w:p>
    <w:p w14:paraId="49C6FDFA" w14:textId="77777777" w:rsidR="0051395C" w:rsidRPr="0051395C" w:rsidRDefault="0051395C" w:rsidP="00F52E40">
      <w:pPr>
        <w:spacing w:line="240" w:lineRule="auto"/>
        <w:ind w:left="720"/>
        <w:rPr>
          <w:rFonts w:ascii="Arial" w:hAnsi="Arial" w:cs="Arial"/>
          <w:iCs/>
        </w:rPr>
      </w:pPr>
      <w:r w:rsidRPr="0051395C">
        <w:rPr>
          <w:rFonts w:ascii="Arial" w:hAnsi="Arial" w:cs="Arial"/>
          <w:iCs/>
        </w:rPr>
        <w:t>(c)  mapping the 4 coastal management areas that comprise the NSW coastal zone for the purpose of the definitions in the Coastal Management Act 2016.</w:t>
      </w:r>
    </w:p>
    <w:p w14:paraId="2102E6D3" w14:textId="5C0776B9" w:rsidR="00542CF0" w:rsidRPr="0051395C" w:rsidRDefault="0051395C" w:rsidP="001A6A9F">
      <w:pPr>
        <w:spacing w:line="240" w:lineRule="auto"/>
        <w:rPr>
          <w:rFonts w:ascii="Arial" w:hAnsi="Arial" w:cs="Arial"/>
          <w:iCs/>
        </w:rPr>
      </w:pPr>
      <w:r w:rsidRPr="0051395C">
        <w:rPr>
          <w:rFonts w:ascii="Arial" w:hAnsi="Arial" w:cs="Arial"/>
          <w:iCs/>
        </w:rPr>
        <w:t>An assessment against Division 3 Coastal environmental area</w:t>
      </w:r>
      <w:r w:rsidR="00542CF0">
        <w:rPr>
          <w:rFonts w:ascii="Arial" w:hAnsi="Arial" w:cs="Arial"/>
          <w:iCs/>
        </w:rPr>
        <w:t xml:space="preserve">, </w:t>
      </w:r>
      <w:r w:rsidR="00542CF0" w:rsidRPr="0051395C">
        <w:rPr>
          <w:rFonts w:ascii="Arial" w:hAnsi="Arial" w:cs="Arial"/>
          <w:iCs/>
        </w:rPr>
        <w:t>Division 4 Coastal use area</w:t>
      </w:r>
      <w:r w:rsidR="00542CF0">
        <w:rPr>
          <w:rFonts w:ascii="Arial" w:hAnsi="Arial" w:cs="Arial"/>
          <w:iCs/>
        </w:rPr>
        <w:t xml:space="preserve">, and </w:t>
      </w:r>
      <w:r w:rsidR="00542CF0" w:rsidRPr="0051395C">
        <w:rPr>
          <w:rFonts w:ascii="Arial" w:hAnsi="Arial" w:cs="Arial"/>
          <w:iCs/>
        </w:rPr>
        <w:t xml:space="preserve">Division 5 General </w:t>
      </w:r>
      <w:r w:rsidRPr="0051395C">
        <w:rPr>
          <w:rFonts w:ascii="Arial" w:hAnsi="Arial" w:cs="Arial"/>
          <w:iCs/>
        </w:rPr>
        <w:t xml:space="preserve">has been undertaken in </w:t>
      </w:r>
      <w:r w:rsidR="001A6A9F">
        <w:rPr>
          <w:rFonts w:ascii="Arial" w:hAnsi="Arial" w:cs="Arial"/>
          <w:iCs/>
        </w:rPr>
        <w:t>T</w:t>
      </w:r>
      <w:r w:rsidRPr="0051395C">
        <w:rPr>
          <w:rFonts w:ascii="Arial" w:hAnsi="Arial" w:cs="Arial"/>
          <w:iCs/>
        </w:rPr>
        <w:t xml:space="preserve">able </w:t>
      </w:r>
      <w:r w:rsidR="0046783D">
        <w:rPr>
          <w:rFonts w:ascii="Arial" w:hAnsi="Arial" w:cs="Arial"/>
          <w:iCs/>
        </w:rPr>
        <w:t>3</w:t>
      </w:r>
      <w:r w:rsidR="001A6A9F">
        <w:rPr>
          <w:rFonts w:ascii="Arial" w:hAnsi="Arial" w:cs="Arial"/>
          <w:iCs/>
        </w:rPr>
        <w:t xml:space="preserve">, </w:t>
      </w:r>
      <w:r w:rsidR="00542CF0">
        <w:rPr>
          <w:rFonts w:ascii="Arial" w:hAnsi="Arial" w:cs="Arial"/>
          <w:iCs/>
        </w:rPr>
        <w:t>4 and 5 respectively, as below</w:t>
      </w:r>
      <w:r w:rsidR="00542CF0" w:rsidRPr="0051395C">
        <w:rPr>
          <w:rFonts w:ascii="Arial" w:hAnsi="Arial" w:cs="Arial"/>
          <w:iCs/>
        </w:rPr>
        <w:t xml:space="preserve">. </w:t>
      </w:r>
    </w:p>
    <w:p w14:paraId="5C9E5303" w14:textId="77777777" w:rsidR="001A6A9F" w:rsidRDefault="001A6A9F" w:rsidP="00F52E40">
      <w:pPr>
        <w:spacing w:line="240" w:lineRule="auto"/>
        <w:rPr>
          <w:rFonts w:ascii="Arial" w:hAnsi="Arial" w:cs="Arial"/>
          <w:iCs/>
        </w:rPr>
      </w:pPr>
    </w:p>
    <w:p w14:paraId="145C41E0" w14:textId="3257EED1" w:rsidR="009D7AAE" w:rsidRDefault="009D7AAE" w:rsidP="00F52E40">
      <w:pPr>
        <w:spacing w:line="240" w:lineRule="auto"/>
        <w:rPr>
          <w:rFonts w:ascii="Arial" w:hAnsi="Arial" w:cs="Arial"/>
          <w:iCs/>
        </w:rPr>
      </w:pPr>
    </w:p>
    <w:p w14:paraId="7271837E" w14:textId="07CE6220" w:rsidR="009D7AAE" w:rsidRDefault="009D7AAE" w:rsidP="00F52E40">
      <w:pPr>
        <w:spacing w:line="240" w:lineRule="auto"/>
        <w:rPr>
          <w:rFonts w:ascii="Arial" w:hAnsi="Arial" w:cs="Arial"/>
          <w:iCs/>
        </w:rPr>
      </w:pPr>
    </w:p>
    <w:p w14:paraId="0D475A96" w14:textId="51327E43" w:rsidR="0051395C" w:rsidRPr="009D7AAE" w:rsidRDefault="0051395C" w:rsidP="009D7AAE">
      <w:pPr>
        <w:spacing w:line="240" w:lineRule="auto"/>
        <w:jc w:val="center"/>
        <w:rPr>
          <w:rFonts w:ascii="Arial" w:hAnsi="Arial" w:cs="Arial"/>
          <w:b/>
          <w:iCs/>
          <w:sz w:val="20"/>
          <w:szCs w:val="20"/>
        </w:rPr>
      </w:pPr>
      <w:r w:rsidRPr="009D7AAE">
        <w:rPr>
          <w:rFonts w:ascii="Arial" w:hAnsi="Arial" w:cs="Arial"/>
          <w:b/>
          <w:iCs/>
          <w:sz w:val="20"/>
          <w:szCs w:val="20"/>
        </w:rPr>
        <w:lastRenderedPageBreak/>
        <w:t xml:space="preserve">Table </w:t>
      </w:r>
      <w:r w:rsidR="0046783D" w:rsidRPr="009D7AAE">
        <w:rPr>
          <w:rFonts w:ascii="Arial" w:hAnsi="Arial" w:cs="Arial"/>
          <w:b/>
          <w:iCs/>
          <w:sz w:val="20"/>
          <w:szCs w:val="20"/>
        </w:rPr>
        <w:t>3</w:t>
      </w:r>
      <w:r w:rsidRPr="009D7AAE">
        <w:rPr>
          <w:rFonts w:ascii="Arial" w:hAnsi="Arial" w:cs="Arial"/>
          <w:b/>
          <w:iCs/>
          <w:sz w:val="20"/>
          <w:szCs w:val="20"/>
        </w:rPr>
        <w:t xml:space="preserve"> - Coastal Environmental Area</w:t>
      </w:r>
    </w:p>
    <w:tbl>
      <w:tblPr>
        <w:tblStyle w:val="PlainTable1"/>
        <w:tblW w:w="9408" w:type="dxa"/>
        <w:tblLayout w:type="fixed"/>
        <w:tblLook w:val="04A0" w:firstRow="1" w:lastRow="0" w:firstColumn="1" w:lastColumn="0" w:noHBand="0" w:noVBand="1"/>
      </w:tblPr>
      <w:tblGrid>
        <w:gridCol w:w="4704"/>
        <w:gridCol w:w="4704"/>
      </w:tblGrid>
      <w:tr w:rsidR="0051395C" w:rsidRPr="0051395C" w14:paraId="7B89D6F9" w14:textId="77777777" w:rsidTr="00332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shd w:val="clear" w:color="auto" w:fill="D9D9D9" w:themeFill="background1" w:themeFillShade="D9"/>
          </w:tcPr>
          <w:p w14:paraId="056AF028" w14:textId="77777777" w:rsidR="0051395C" w:rsidRPr="0051395C" w:rsidRDefault="0051395C" w:rsidP="009D7AAE">
            <w:pPr>
              <w:spacing w:after="160"/>
              <w:jc w:val="center"/>
              <w:rPr>
                <w:rFonts w:ascii="Arial" w:hAnsi="Arial" w:cs="Arial"/>
                <w:iCs/>
              </w:rPr>
            </w:pPr>
            <w:r w:rsidRPr="0051395C">
              <w:rPr>
                <w:rFonts w:ascii="Arial" w:hAnsi="Arial" w:cs="Arial"/>
                <w:iCs/>
              </w:rPr>
              <w:t>SEPP requirement</w:t>
            </w:r>
          </w:p>
        </w:tc>
        <w:tc>
          <w:tcPr>
            <w:tcW w:w="4704" w:type="dxa"/>
            <w:shd w:val="clear" w:color="auto" w:fill="D9D9D9" w:themeFill="background1" w:themeFillShade="D9"/>
          </w:tcPr>
          <w:p w14:paraId="728BE2D4" w14:textId="77777777" w:rsidR="0051395C" w:rsidRPr="0051395C" w:rsidRDefault="0051395C" w:rsidP="009D7AAE">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Comments</w:t>
            </w:r>
          </w:p>
        </w:tc>
      </w:tr>
      <w:tr w:rsidR="0051395C" w:rsidRPr="0051395C" w14:paraId="14E92B3B" w14:textId="77777777" w:rsidTr="00332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gridSpan w:val="2"/>
          </w:tcPr>
          <w:p w14:paraId="72090750" w14:textId="77777777" w:rsidR="0051395C" w:rsidRPr="0051395C" w:rsidRDefault="0051395C" w:rsidP="00F52E40">
            <w:pPr>
              <w:spacing w:after="160"/>
              <w:rPr>
                <w:rFonts w:ascii="Arial" w:hAnsi="Arial" w:cs="Arial"/>
                <w:b w:val="0"/>
                <w:iCs/>
              </w:rPr>
            </w:pPr>
            <w:r w:rsidRPr="0051395C">
              <w:rPr>
                <w:rFonts w:ascii="Arial" w:hAnsi="Arial" w:cs="Arial"/>
                <w:b w:val="0"/>
                <w:iCs/>
              </w:rPr>
              <w:t>2.10 Development on land within the coastal environment area</w:t>
            </w:r>
          </w:p>
          <w:p w14:paraId="5F6A87D0" w14:textId="77777777" w:rsidR="0051395C" w:rsidRPr="0051395C" w:rsidRDefault="0051395C" w:rsidP="00F52E40">
            <w:pPr>
              <w:spacing w:after="160"/>
              <w:rPr>
                <w:rFonts w:ascii="Arial" w:hAnsi="Arial" w:cs="Arial"/>
                <w:b w:val="0"/>
                <w:iCs/>
              </w:rPr>
            </w:pPr>
            <w:r w:rsidRPr="0051395C">
              <w:rPr>
                <w:rFonts w:ascii="Arial" w:hAnsi="Arial" w:cs="Arial"/>
                <w:b w:val="0"/>
                <w:iCs/>
              </w:rPr>
              <w:t>(1)  Development consent must not be granted to development on land that is within the coastal environment area unless the consent authority has considered whether the proposed development is likely to cause an adverse impact on the following—</w:t>
            </w:r>
          </w:p>
        </w:tc>
      </w:tr>
      <w:tr w:rsidR="0051395C" w:rsidRPr="0051395C" w14:paraId="6D2F58DD" w14:textId="77777777" w:rsidTr="003324D1">
        <w:tc>
          <w:tcPr>
            <w:cnfStyle w:val="001000000000" w:firstRow="0" w:lastRow="0" w:firstColumn="1" w:lastColumn="0" w:oddVBand="0" w:evenVBand="0" w:oddHBand="0" w:evenHBand="0" w:firstRowFirstColumn="0" w:firstRowLastColumn="0" w:lastRowFirstColumn="0" w:lastRowLastColumn="0"/>
            <w:tcW w:w="4704" w:type="dxa"/>
          </w:tcPr>
          <w:p w14:paraId="502C22CA" w14:textId="03D1BD92" w:rsidR="0051395C" w:rsidRPr="0051395C" w:rsidRDefault="0051395C" w:rsidP="00F52E40">
            <w:pPr>
              <w:spacing w:after="160"/>
              <w:rPr>
                <w:rFonts w:ascii="Arial" w:hAnsi="Arial" w:cs="Arial"/>
                <w:b w:val="0"/>
                <w:iCs/>
              </w:rPr>
            </w:pPr>
            <w:r w:rsidRPr="0051395C">
              <w:rPr>
                <w:rFonts w:ascii="Arial" w:hAnsi="Arial" w:cs="Arial"/>
                <w:b w:val="0"/>
                <w:iCs/>
              </w:rPr>
              <w:t>(a)  the integrity and resilience of the biophysical, hydrological (surface and groundwater) and ecological environment</w:t>
            </w:r>
          </w:p>
        </w:tc>
        <w:tc>
          <w:tcPr>
            <w:tcW w:w="4704" w:type="dxa"/>
          </w:tcPr>
          <w:p w14:paraId="483F8D9A" w14:textId="438FD2DB"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 xml:space="preserve">The </w:t>
            </w:r>
            <w:r w:rsidR="009D7AAE">
              <w:rPr>
                <w:rFonts w:ascii="Arial" w:hAnsi="Arial" w:cs="Arial"/>
                <w:iCs/>
              </w:rPr>
              <w:t>C</w:t>
            </w:r>
            <w:r w:rsidRPr="0051395C">
              <w:rPr>
                <w:rFonts w:ascii="Arial" w:hAnsi="Arial" w:cs="Arial"/>
                <w:iCs/>
              </w:rPr>
              <w:t xml:space="preserve">oncept </w:t>
            </w:r>
            <w:r w:rsidR="009D7AAE">
              <w:rPr>
                <w:rFonts w:ascii="Arial" w:hAnsi="Arial" w:cs="Arial"/>
                <w:iCs/>
              </w:rPr>
              <w:t>A</w:t>
            </w:r>
            <w:r w:rsidRPr="0051395C">
              <w:rPr>
                <w:rFonts w:ascii="Arial" w:hAnsi="Arial" w:cs="Arial"/>
                <w:iCs/>
              </w:rPr>
              <w:t xml:space="preserve">pproval (06_0309) included conditions of consent to which the </w:t>
            </w:r>
            <w:r w:rsidR="009D7AAE">
              <w:rPr>
                <w:rFonts w:ascii="Arial" w:hAnsi="Arial" w:cs="Arial"/>
                <w:iCs/>
              </w:rPr>
              <w:t>applicant</w:t>
            </w:r>
            <w:r w:rsidRPr="0051395C">
              <w:rPr>
                <w:rFonts w:ascii="Arial" w:hAnsi="Arial" w:cs="Arial"/>
                <w:iCs/>
              </w:rPr>
              <w:t xml:space="preserve"> need</w:t>
            </w:r>
            <w:r w:rsidR="009D7AAE">
              <w:rPr>
                <w:rFonts w:ascii="Arial" w:hAnsi="Arial" w:cs="Arial"/>
                <w:iCs/>
              </w:rPr>
              <w:t>s</w:t>
            </w:r>
            <w:r w:rsidRPr="0051395C">
              <w:rPr>
                <w:rFonts w:ascii="Arial" w:hAnsi="Arial" w:cs="Arial"/>
                <w:iCs/>
              </w:rPr>
              <w:t xml:space="preserve"> to demonstrate environmental impacts from the construction of the stage 1 marina and ongoing impacts. </w:t>
            </w:r>
          </w:p>
          <w:p w14:paraId="49282E34" w14:textId="5598CE0C"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The findings within the submitted Impact Assessment for Soil and Water, Flooding and Coastal Erosion (Appendix K of submitted application)</w:t>
            </w:r>
            <w:r w:rsidR="009D7AAE">
              <w:rPr>
                <w:rFonts w:ascii="Arial" w:hAnsi="Arial" w:cs="Arial"/>
                <w:iCs/>
              </w:rPr>
              <w:t>,</w:t>
            </w:r>
            <w:r w:rsidRPr="0051395C">
              <w:rPr>
                <w:rFonts w:ascii="Arial" w:hAnsi="Arial" w:cs="Arial"/>
                <w:iCs/>
              </w:rPr>
              <w:t xml:space="preserve"> </w:t>
            </w:r>
            <w:r w:rsidR="009D7AAE">
              <w:rPr>
                <w:rFonts w:ascii="Arial" w:hAnsi="Arial" w:cs="Arial"/>
                <w:iCs/>
              </w:rPr>
              <w:t xml:space="preserve">and </w:t>
            </w:r>
            <w:r w:rsidRPr="0051395C">
              <w:rPr>
                <w:rFonts w:ascii="Arial" w:hAnsi="Arial" w:cs="Arial"/>
                <w:iCs/>
              </w:rPr>
              <w:t xml:space="preserve">Marina Ecology Assessment Report (Appendix J of submitted application) demonstrate stage 1 of the marina did not result in impacts to the integrity and resilience of the biophysical, hydrological and ecological environment. </w:t>
            </w:r>
          </w:p>
          <w:p w14:paraId="258151E4" w14:textId="27BA5B20"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Based on the above-mentioned finding</w:t>
            </w:r>
            <w:r w:rsidR="009D7AAE">
              <w:rPr>
                <w:rFonts w:ascii="Arial" w:hAnsi="Arial" w:cs="Arial"/>
                <w:iCs/>
              </w:rPr>
              <w:t xml:space="preserve">s, </w:t>
            </w:r>
            <w:r w:rsidRPr="0051395C">
              <w:rPr>
                <w:rFonts w:ascii="Arial" w:hAnsi="Arial" w:cs="Arial"/>
                <w:iCs/>
              </w:rPr>
              <w:t xml:space="preserve">stage 2 of the marina is not considered to exacerbate existing arrangements. </w:t>
            </w:r>
          </w:p>
        </w:tc>
      </w:tr>
      <w:tr w:rsidR="003324D1" w:rsidRPr="0051395C" w14:paraId="793038B1" w14:textId="77777777" w:rsidTr="00E66822">
        <w:trPr>
          <w:cnfStyle w:val="000000100000" w:firstRow="0" w:lastRow="0" w:firstColumn="0" w:lastColumn="0" w:oddVBand="0" w:evenVBand="0" w:oddHBand="1" w:evenHBand="0" w:firstRowFirstColumn="0" w:firstRowLastColumn="0" w:lastRowFirstColumn="0" w:lastRowLastColumn="0"/>
          <w:trHeight w:val="2344"/>
        </w:trPr>
        <w:tc>
          <w:tcPr>
            <w:cnfStyle w:val="001000000000" w:firstRow="0" w:lastRow="0" w:firstColumn="1" w:lastColumn="0" w:oddVBand="0" w:evenVBand="0" w:oddHBand="0" w:evenHBand="0" w:firstRowFirstColumn="0" w:firstRowLastColumn="0" w:lastRowFirstColumn="0" w:lastRowLastColumn="0"/>
            <w:tcW w:w="4704" w:type="dxa"/>
            <w:shd w:val="clear" w:color="auto" w:fill="auto"/>
          </w:tcPr>
          <w:p w14:paraId="79CAA51F" w14:textId="549218E4" w:rsidR="003324D1" w:rsidRPr="0051395C" w:rsidRDefault="003324D1" w:rsidP="00F52E40">
            <w:pPr>
              <w:spacing w:after="160"/>
              <w:rPr>
                <w:rFonts w:ascii="Arial" w:hAnsi="Arial" w:cs="Arial"/>
                <w:bCs w:val="0"/>
                <w:iCs/>
              </w:rPr>
            </w:pPr>
            <w:r w:rsidRPr="0051395C">
              <w:rPr>
                <w:rFonts w:ascii="Arial" w:hAnsi="Arial" w:cs="Arial"/>
                <w:b w:val="0"/>
                <w:iCs/>
              </w:rPr>
              <w:t>(b)  coastal environmental values and natural coastal processes</w:t>
            </w:r>
          </w:p>
          <w:p w14:paraId="4C710999" w14:textId="54337165" w:rsidR="003324D1" w:rsidRPr="0051395C" w:rsidRDefault="003324D1" w:rsidP="00F52E40">
            <w:pPr>
              <w:spacing w:after="160"/>
              <w:rPr>
                <w:rFonts w:ascii="Arial" w:hAnsi="Arial" w:cs="Arial"/>
                <w:b w:val="0"/>
                <w:iCs/>
              </w:rPr>
            </w:pPr>
            <w:r w:rsidRPr="0051395C">
              <w:rPr>
                <w:rFonts w:ascii="Arial" w:hAnsi="Arial" w:cs="Arial"/>
                <w:b w:val="0"/>
                <w:iCs/>
              </w:rPr>
              <w:t>(c)  the water quality of the marine estate (within the meaning of the Marine Estate Management Act 2014), in particular, the cumulative impacts of the proposed development on any of the sensitive coastal lakes identified in Schedule 1</w:t>
            </w:r>
          </w:p>
        </w:tc>
        <w:tc>
          <w:tcPr>
            <w:tcW w:w="4704" w:type="dxa"/>
            <w:shd w:val="clear" w:color="auto" w:fill="auto"/>
          </w:tcPr>
          <w:p w14:paraId="278A2167" w14:textId="1A058D23" w:rsidR="003324D1" w:rsidRPr="0051395C" w:rsidRDefault="003324D1" w:rsidP="00F52E40">
            <w:pPr>
              <w:spacing w:after="160"/>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51395C">
              <w:rPr>
                <w:rFonts w:ascii="Arial" w:hAnsi="Arial" w:cs="Arial"/>
                <w:iCs/>
              </w:rPr>
              <w:t xml:space="preserve">Monitoring of </w:t>
            </w:r>
            <w:r>
              <w:rPr>
                <w:rFonts w:ascii="Arial" w:hAnsi="Arial" w:cs="Arial"/>
                <w:iCs/>
              </w:rPr>
              <w:t>s</w:t>
            </w:r>
            <w:r w:rsidRPr="0051395C">
              <w:rPr>
                <w:rFonts w:ascii="Arial" w:hAnsi="Arial" w:cs="Arial"/>
                <w:iCs/>
              </w:rPr>
              <w:t xml:space="preserve">tage 1 </w:t>
            </w:r>
            <w:r>
              <w:rPr>
                <w:rFonts w:ascii="Arial" w:hAnsi="Arial" w:cs="Arial"/>
                <w:iCs/>
              </w:rPr>
              <w:t xml:space="preserve">of the </w:t>
            </w:r>
            <w:r w:rsidRPr="0051395C">
              <w:rPr>
                <w:rFonts w:ascii="Arial" w:hAnsi="Arial" w:cs="Arial"/>
                <w:iCs/>
              </w:rPr>
              <w:t>marina indicates negligible impact on water quality, flooding and coastal erosion.</w:t>
            </w:r>
          </w:p>
        </w:tc>
      </w:tr>
      <w:tr w:rsidR="0051395C" w:rsidRPr="0051395C" w14:paraId="53DE801A" w14:textId="77777777" w:rsidTr="003324D1">
        <w:tc>
          <w:tcPr>
            <w:cnfStyle w:val="001000000000" w:firstRow="0" w:lastRow="0" w:firstColumn="1" w:lastColumn="0" w:oddVBand="0" w:evenVBand="0" w:oddHBand="0" w:evenHBand="0" w:firstRowFirstColumn="0" w:firstRowLastColumn="0" w:lastRowFirstColumn="0" w:lastRowLastColumn="0"/>
            <w:tcW w:w="4704" w:type="dxa"/>
          </w:tcPr>
          <w:p w14:paraId="54D05CAF" w14:textId="62042605" w:rsidR="0051395C" w:rsidRPr="0051395C" w:rsidRDefault="0051395C" w:rsidP="00F52E40">
            <w:pPr>
              <w:spacing w:after="160"/>
              <w:rPr>
                <w:rFonts w:ascii="Arial" w:hAnsi="Arial" w:cs="Arial"/>
                <w:b w:val="0"/>
                <w:iCs/>
              </w:rPr>
            </w:pPr>
            <w:r w:rsidRPr="0051395C">
              <w:rPr>
                <w:rFonts w:ascii="Arial" w:hAnsi="Arial" w:cs="Arial"/>
                <w:b w:val="0"/>
                <w:iCs/>
              </w:rPr>
              <w:t>(d)  marine vegetation, native vegetation and fauna and their habitats, undeveloped headlands and rock platforms</w:t>
            </w:r>
          </w:p>
        </w:tc>
        <w:tc>
          <w:tcPr>
            <w:tcW w:w="4704" w:type="dxa"/>
          </w:tcPr>
          <w:p w14:paraId="0AADA8A9" w14:textId="77777777" w:rsidR="00130292"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The submitted Marin</w:t>
            </w:r>
            <w:r w:rsidR="006F5986">
              <w:rPr>
                <w:rFonts w:ascii="Arial" w:hAnsi="Arial" w:cs="Arial"/>
                <w:iCs/>
              </w:rPr>
              <w:t>e</w:t>
            </w:r>
            <w:r w:rsidRPr="0051395C">
              <w:rPr>
                <w:rFonts w:ascii="Arial" w:hAnsi="Arial" w:cs="Arial"/>
                <w:iCs/>
              </w:rPr>
              <w:t xml:space="preserve"> Ecology Assessment Report concludes </w:t>
            </w:r>
            <w:r w:rsidR="003324D1">
              <w:rPr>
                <w:rFonts w:ascii="Arial" w:hAnsi="Arial" w:cs="Arial"/>
                <w:iCs/>
              </w:rPr>
              <w:t>s</w:t>
            </w:r>
            <w:r w:rsidRPr="0051395C">
              <w:rPr>
                <w:rFonts w:ascii="Arial" w:hAnsi="Arial" w:cs="Arial"/>
                <w:iCs/>
              </w:rPr>
              <w:t xml:space="preserve">tage 2 </w:t>
            </w:r>
            <w:r w:rsidR="00130292">
              <w:rPr>
                <w:rFonts w:ascii="Arial" w:hAnsi="Arial" w:cs="Arial"/>
                <w:iCs/>
              </w:rPr>
              <w:t xml:space="preserve">of the </w:t>
            </w:r>
            <w:r w:rsidRPr="0051395C">
              <w:rPr>
                <w:rFonts w:ascii="Arial" w:hAnsi="Arial" w:cs="Arial"/>
                <w:iCs/>
              </w:rPr>
              <w:t xml:space="preserve">marina is acceptable in terms of aquatic ecology considerations. </w:t>
            </w:r>
          </w:p>
          <w:p w14:paraId="58807A3E" w14:textId="42E273A7"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 xml:space="preserve">Recommendations have been included in relation to seagrass and ongoing monitoring. These recommendations form part of </w:t>
            </w:r>
            <w:r w:rsidR="00130292">
              <w:rPr>
                <w:rFonts w:ascii="Arial" w:hAnsi="Arial" w:cs="Arial"/>
                <w:iCs/>
              </w:rPr>
              <w:t>the recommended conditions of consent</w:t>
            </w:r>
            <w:r w:rsidRPr="0051395C">
              <w:rPr>
                <w:rFonts w:ascii="Arial" w:hAnsi="Arial" w:cs="Arial"/>
                <w:iCs/>
              </w:rPr>
              <w:t xml:space="preserve">. </w:t>
            </w:r>
          </w:p>
        </w:tc>
      </w:tr>
      <w:tr w:rsidR="0051395C" w:rsidRPr="0051395C" w14:paraId="5D65EDC6" w14:textId="77777777" w:rsidTr="001A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shd w:val="clear" w:color="auto" w:fill="auto"/>
          </w:tcPr>
          <w:p w14:paraId="19E54EA6" w14:textId="1F9B69D0" w:rsidR="0051395C" w:rsidRPr="0051395C" w:rsidRDefault="0051395C" w:rsidP="00F52E40">
            <w:pPr>
              <w:spacing w:after="160"/>
              <w:rPr>
                <w:rFonts w:ascii="Arial" w:hAnsi="Arial" w:cs="Arial"/>
                <w:b w:val="0"/>
                <w:iCs/>
              </w:rPr>
            </w:pPr>
            <w:r w:rsidRPr="0051395C">
              <w:rPr>
                <w:rFonts w:ascii="Arial" w:hAnsi="Arial" w:cs="Arial"/>
                <w:b w:val="0"/>
                <w:iCs/>
              </w:rPr>
              <w:t>(e)  existing public open space and safe access to and along the foreshore, beach, headland or rock platform for members of the public, including persons with a disability</w:t>
            </w:r>
          </w:p>
        </w:tc>
        <w:tc>
          <w:tcPr>
            <w:tcW w:w="4704" w:type="dxa"/>
            <w:shd w:val="clear" w:color="auto" w:fill="auto"/>
          </w:tcPr>
          <w:p w14:paraId="0D06EAAF" w14:textId="7A45750D" w:rsidR="0051395C" w:rsidRPr="0051395C" w:rsidRDefault="0051395C" w:rsidP="00F52E40">
            <w:pPr>
              <w:spacing w:after="160"/>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51395C">
              <w:rPr>
                <w:rFonts w:ascii="Arial" w:hAnsi="Arial" w:cs="Arial"/>
                <w:iCs/>
              </w:rPr>
              <w:t xml:space="preserve">There are no changes </w:t>
            </w:r>
            <w:r w:rsidR="001A6A9F">
              <w:rPr>
                <w:rFonts w:ascii="Arial" w:hAnsi="Arial" w:cs="Arial"/>
                <w:iCs/>
              </w:rPr>
              <w:t xml:space="preserve">proposed </w:t>
            </w:r>
            <w:r w:rsidRPr="0051395C">
              <w:rPr>
                <w:rFonts w:ascii="Arial" w:hAnsi="Arial" w:cs="Arial"/>
                <w:iCs/>
              </w:rPr>
              <w:t xml:space="preserve">to the existing public open space and access along the foreshore. The existing gangway to the marina will remain as is and will service the proposed marina extension. </w:t>
            </w:r>
          </w:p>
        </w:tc>
      </w:tr>
      <w:tr w:rsidR="0051395C" w:rsidRPr="0051395C" w14:paraId="3792BB68" w14:textId="77777777" w:rsidTr="003324D1">
        <w:tc>
          <w:tcPr>
            <w:cnfStyle w:val="001000000000" w:firstRow="0" w:lastRow="0" w:firstColumn="1" w:lastColumn="0" w:oddVBand="0" w:evenVBand="0" w:oddHBand="0" w:evenHBand="0" w:firstRowFirstColumn="0" w:firstRowLastColumn="0" w:lastRowFirstColumn="0" w:lastRowLastColumn="0"/>
            <w:tcW w:w="4704" w:type="dxa"/>
          </w:tcPr>
          <w:p w14:paraId="2A5FB998" w14:textId="7575F6A4" w:rsidR="0051395C" w:rsidRPr="0051395C" w:rsidRDefault="0051395C" w:rsidP="00F52E40">
            <w:pPr>
              <w:spacing w:after="160"/>
              <w:rPr>
                <w:rFonts w:ascii="Arial" w:hAnsi="Arial" w:cs="Arial"/>
                <w:b w:val="0"/>
                <w:iCs/>
              </w:rPr>
            </w:pPr>
            <w:r w:rsidRPr="0051395C">
              <w:rPr>
                <w:rFonts w:ascii="Arial" w:hAnsi="Arial" w:cs="Arial"/>
                <w:b w:val="0"/>
                <w:iCs/>
              </w:rPr>
              <w:t>(f)  Aboriginal cultural heritage, practices and places</w:t>
            </w:r>
          </w:p>
        </w:tc>
        <w:tc>
          <w:tcPr>
            <w:tcW w:w="4704" w:type="dxa"/>
          </w:tcPr>
          <w:p w14:paraId="355FCEF1" w14:textId="709A95E9"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 xml:space="preserve">No foreshore works </w:t>
            </w:r>
            <w:r w:rsidR="001A6A9F">
              <w:rPr>
                <w:rFonts w:ascii="Arial" w:hAnsi="Arial" w:cs="Arial"/>
                <w:iCs/>
              </w:rPr>
              <w:t xml:space="preserve">are </w:t>
            </w:r>
            <w:r w:rsidRPr="0051395C">
              <w:rPr>
                <w:rFonts w:ascii="Arial" w:hAnsi="Arial" w:cs="Arial"/>
                <w:iCs/>
              </w:rPr>
              <w:t xml:space="preserve">proposed. </w:t>
            </w:r>
          </w:p>
        </w:tc>
      </w:tr>
      <w:tr w:rsidR="0051395C" w:rsidRPr="0051395C" w14:paraId="7E622DE3" w14:textId="77777777" w:rsidTr="001A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shd w:val="clear" w:color="auto" w:fill="auto"/>
          </w:tcPr>
          <w:p w14:paraId="132C660B" w14:textId="4983DA1A" w:rsidR="0051395C" w:rsidRPr="0051395C" w:rsidRDefault="0051395C" w:rsidP="00F52E40">
            <w:pPr>
              <w:spacing w:after="160"/>
              <w:rPr>
                <w:rFonts w:ascii="Arial" w:hAnsi="Arial" w:cs="Arial"/>
                <w:b w:val="0"/>
                <w:iCs/>
              </w:rPr>
            </w:pPr>
            <w:r w:rsidRPr="0051395C">
              <w:rPr>
                <w:rFonts w:ascii="Arial" w:hAnsi="Arial" w:cs="Arial"/>
                <w:b w:val="0"/>
                <w:iCs/>
              </w:rPr>
              <w:lastRenderedPageBreak/>
              <w:t>(g)  the use of the surf zone</w:t>
            </w:r>
          </w:p>
        </w:tc>
        <w:tc>
          <w:tcPr>
            <w:tcW w:w="4704" w:type="dxa"/>
            <w:shd w:val="clear" w:color="auto" w:fill="auto"/>
          </w:tcPr>
          <w:p w14:paraId="29535EA2" w14:textId="77777777" w:rsidR="0051395C" w:rsidRPr="0051395C" w:rsidRDefault="0051395C" w:rsidP="00F52E40">
            <w:pPr>
              <w:spacing w:after="160"/>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51395C">
              <w:rPr>
                <w:rFonts w:ascii="Arial" w:hAnsi="Arial" w:cs="Arial"/>
                <w:iCs/>
              </w:rPr>
              <w:t>N/A</w:t>
            </w:r>
          </w:p>
        </w:tc>
      </w:tr>
      <w:tr w:rsidR="0051395C" w:rsidRPr="0051395C" w14:paraId="3D32D11D" w14:textId="77777777" w:rsidTr="001A6A9F">
        <w:tc>
          <w:tcPr>
            <w:cnfStyle w:val="001000000000" w:firstRow="0" w:lastRow="0" w:firstColumn="1" w:lastColumn="0" w:oddVBand="0" w:evenVBand="0" w:oddHBand="0" w:evenHBand="0" w:firstRowFirstColumn="0" w:firstRowLastColumn="0" w:lastRowFirstColumn="0" w:lastRowLastColumn="0"/>
            <w:tcW w:w="9408" w:type="dxa"/>
            <w:gridSpan w:val="2"/>
            <w:shd w:val="clear" w:color="auto" w:fill="F2F2F2" w:themeFill="background1" w:themeFillShade="F2"/>
          </w:tcPr>
          <w:p w14:paraId="178750C8" w14:textId="77777777" w:rsidR="0051395C" w:rsidRPr="0051395C" w:rsidRDefault="0051395C" w:rsidP="00F52E40">
            <w:pPr>
              <w:spacing w:after="160"/>
              <w:rPr>
                <w:rFonts w:ascii="Arial" w:hAnsi="Arial" w:cs="Arial"/>
                <w:b w:val="0"/>
                <w:iCs/>
              </w:rPr>
            </w:pPr>
            <w:r w:rsidRPr="0051395C">
              <w:rPr>
                <w:rFonts w:ascii="Arial" w:hAnsi="Arial" w:cs="Arial"/>
                <w:b w:val="0"/>
                <w:iCs/>
              </w:rPr>
              <w:t>(2)  Development consent must not be granted to development on land to which this section applies unless the consent authority is satisfied that—</w:t>
            </w:r>
          </w:p>
        </w:tc>
      </w:tr>
      <w:tr w:rsidR="001A6A9F" w:rsidRPr="0051395C" w14:paraId="6EA33109" w14:textId="77777777" w:rsidTr="001A6A9F">
        <w:trPr>
          <w:cnfStyle w:val="000000100000" w:firstRow="0" w:lastRow="0" w:firstColumn="0" w:lastColumn="0" w:oddVBand="0" w:evenVBand="0" w:oddHBand="1" w:evenHBand="0" w:firstRowFirstColumn="0" w:firstRowLastColumn="0" w:lastRowFirstColumn="0" w:lastRowLastColumn="0"/>
          <w:trHeight w:val="3578"/>
        </w:trPr>
        <w:tc>
          <w:tcPr>
            <w:cnfStyle w:val="001000000000" w:firstRow="0" w:lastRow="0" w:firstColumn="1" w:lastColumn="0" w:oddVBand="0" w:evenVBand="0" w:oddHBand="0" w:evenHBand="0" w:firstRowFirstColumn="0" w:firstRowLastColumn="0" w:lastRowFirstColumn="0" w:lastRowLastColumn="0"/>
            <w:tcW w:w="4704" w:type="dxa"/>
            <w:shd w:val="clear" w:color="auto" w:fill="auto"/>
          </w:tcPr>
          <w:p w14:paraId="4F9E1D51" w14:textId="77777777" w:rsidR="001A6A9F" w:rsidRPr="0051395C" w:rsidRDefault="001A6A9F" w:rsidP="00F52E40">
            <w:pPr>
              <w:spacing w:after="160"/>
              <w:rPr>
                <w:rFonts w:ascii="Arial" w:hAnsi="Arial" w:cs="Arial"/>
                <w:bCs w:val="0"/>
                <w:iCs/>
              </w:rPr>
            </w:pPr>
            <w:r w:rsidRPr="0051395C">
              <w:rPr>
                <w:rFonts w:ascii="Arial" w:hAnsi="Arial" w:cs="Arial"/>
                <w:b w:val="0"/>
                <w:iCs/>
              </w:rPr>
              <w:t>(a)  the development is designed, sited and will be managed to avoid an adverse impact referred to in subsection (1), or</w:t>
            </w:r>
          </w:p>
          <w:p w14:paraId="51763EEF" w14:textId="77777777" w:rsidR="001A6A9F" w:rsidRPr="0051395C" w:rsidRDefault="001A6A9F" w:rsidP="00F52E40">
            <w:pPr>
              <w:spacing w:after="160"/>
              <w:rPr>
                <w:rFonts w:ascii="Arial" w:hAnsi="Arial" w:cs="Arial"/>
                <w:bCs w:val="0"/>
                <w:iCs/>
              </w:rPr>
            </w:pPr>
            <w:r w:rsidRPr="0051395C">
              <w:rPr>
                <w:rFonts w:ascii="Arial" w:hAnsi="Arial" w:cs="Arial"/>
                <w:b w:val="0"/>
                <w:iCs/>
              </w:rPr>
              <w:t>(b)  if that impact cannot be reasonably avoided—the development is designed, sited and will be managed to minimise that impact, or</w:t>
            </w:r>
          </w:p>
          <w:p w14:paraId="618D11CF" w14:textId="40592C18" w:rsidR="001A6A9F" w:rsidRPr="0051395C" w:rsidRDefault="001A6A9F" w:rsidP="00F52E40">
            <w:pPr>
              <w:spacing w:after="160"/>
              <w:rPr>
                <w:rFonts w:ascii="Arial" w:hAnsi="Arial" w:cs="Arial"/>
                <w:b w:val="0"/>
                <w:iCs/>
              </w:rPr>
            </w:pPr>
            <w:r w:rsidRPr="0051395C">
              <w:rPr>
                <w:rFonts w:ascii="Arial" w:hAnsi="Arial" w:cs="Arial"/>
                <w:b w:val="0"/>
                <w:iCs/>
              </w:rPr>
              <w:t>(c)  if that impact cannot be minimised—the development will be managed to mitigate that impact.</w:t>
            </w:r>
          </w:p>
        </w:tc>
        <w:tc>
          <w:tcPr>
            <w:tcW w:w="4704" w:type="dxa"/>
            <w:shd w:val="clear" w:color="auto" w:fill="auto"/>
          </w:tcPr>
          <w:p w14:paraId="722BAB5C" w14:textId="77777777" w:rsidR="001A6A9F" w:rsidRPr="0051395C" w:rsidRDefault="001A6A9F" w:rsidP="00F52E40">
            <w:pPr>
              <w:spacing w:after="160"/>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51395C">
              <w:rPr>
                <w:rFonts w:ascii="Arial" w:hAnsi="Arial" w:cs="Arial"/>
                <w:iCs/>
              </w:rPr>
              <w:t xml:space="preserve">The proposal is for an extension to an existing marina. The submitted Impact Assessment for Soil and Water, Flooding and Coastal Erosion (Appendix K of submitted application) and Marina Ecology Assessment Report (Appendix J of submitted application) provides assurance the design and siting of both the existing stage 1 marina and proposed extension are appropriate and do not result in adverse impact to the area raised in subsection 1. </w:t>
            </w:r>
          </w:p>
          <w:p w14:paraId="7BF12EF4" w14:textId="1BF36D8A" w:rsidR="001A6A9F" w:rsidRPr="0051395C" w:rsidRDefault="001A6A9F" w:rsidP="00F52E40">
            <w:pPr>
              <w:spacing w:after="160"/>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51395C">
              <w:rPr>
                <w:rFonts w:ascii="Arial" w:hAnsi="Arial" w:cs="Arial"/>
                <w:iCs/>
              </w:rPr>
              <w:t xml:space="preserve">The proposed is not considered to result in adverse impacts. </w:t>
            </w:r>
          </w:p>
        </w:tc>
      </w:tr>
    </w:tbl>
    <w:p w14:paraId="505EF7D0" w14:textId="77777777" w:rsidR="0051395C" w:rsidRPr="0051395C" w:rsidRDefault="0051395C" w:rsidP="00F52E40">
      <w:pPr>
        <w:spacing w:line="240" w:lineRule="auto"/>
        <w:rPr>
          <w:rFonts w:ascii="Arial" w:hAnsi="Arial" w:cs="Arial"/>
          <w:iCs/>
        </w:rPr>
      </w:pPr>
    </w:p>
    <w:p w14:paraId="31429AC0" w14:textId="5198B899" w:rsidR="0051395C" w:rsidRPr="00DF6C6E" w:rsidRDefault="0051395C" w:rsidP="00DF6C6E">
      <w:pPr>
        <w:spacing w:line="240" w:lineRule="auto"/>
        <w:jc w:val="center"/>
        <w:rPr>
          <w:rFonts w:ascii="Arial" w:hAnsi="Arial" w:cs="Arial"/>
          <w:b/>
          <w:iCs/>
          <w:sz w:val="20"/>
          <w:szCs w:val="20"/>
        </w:rPr>
      </w:pPr>
      <w:r w:rsidRPr="00DF6C6E">
        <w:rPr>
          <w:rFonts w:ascii="Arial" w:hAnsi="Arial" w:cs="Arial"/>
          <w:b/>
          <w:iCs/>
          <w:sz w:val="20"/>
          <w:szCs w:val="20"/>
        </w:rPr>
        <w:t xml:space="preserve">Table </w:t>
      </w:r>
      <w:r w:rsidR="0046783D" w:rsidRPr="00DF6C6E">
        <w:rPr>
          <w:rFonts w:ascii="Arial" w:hAnsi="Arial" w:cs="Arial"/>
          <w:b/>
          <w:iCs/>
          <w:sz w:val="20"/>
          <w:szCs w:val="20"/>
        </w:rPr>
        <w:t>4</w:t>
      </w:r>
      <w:r w:rsidRPr="00DF6C6E">
        <w:rPr>
          <w:rFonts w:ascii="Arial" w:hAnsi="Arial" w:cs="Arial"/>
          <w:b/>
          <w:iCs/>
          <w:sz w:val="20"/>
          <w:szCs w:val="20"/>
        </w:rPr>
        <w:t xml:space="preserve"> - Coastal Use Area</w:t>
      </w:r>
    </w:p>
    <w:tbl>
      <w:tblPr>
        <w:tblStyle w:val="PlainTable1"/>
        <w:tblW w:w="0" w:type="auto"/>
        <w:tblLayout w:type="fixed"/>
        <w:tblLook w:val="04A0" w:firstRow="1" w:lastRow="0" w:firstColumn="1" w:lastColumn="0" w:noHBand="0" w:noVBand="1"/>
      </w:tblPr>
      <w:tblGrid>
        <w:gridCol w:w="4704"/>
        <w:gridCol w:w="4704"/>
      </w:tblGrid>
      <w:tr w:rsidR="0051395C" w:rsidRPr="0051395C" w14:paraId="342E2C63" w14:textId="77777777" w:rsidTr="003F4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shd w:val="clear" w:color="auto" w:fill="D9D9D9" w:themeFill="background1" w:themeFillShade="D9"/>
          </w:tcPr>
          <w:p w14:paraId="63378F90" w14:textId="77777777" w:rsidR="0051395C" w:rsidRPr="0051395C" w:rsidRDefault="0051395C" w:rsidP="00DF6C6E">
            <w:pPr>
              <w:spacing w:after="160"/>
              <w:jc w:val="center"/>
              <w:rPr>
                <w:rFonts w:ascii="Arial" w:hAnsi="Arial" w:cs="Arial"/>
                <w:iCs/>
              </w:rPr>
            </w:pPr>
            <w:r w:rsidRPr="0051395C">
              <w:rPr>
                <w:rFonts w:ascii="Arial" w:hAnsi="Arial" w:cs="Arial"/>
                <w:iCs/>
              </w:rPr>
              <w:t>SEPP requirement</w:t>
            </w:r>
          </w:p>
        </w:tc>
        <w:tc>
          <w:tcPr>
            <w:tcW w:w="4704" w:type="dxa"/>
            <w:shd w:val="clear" w:color="auto" w:fill="D9D9D9" w:themeFill="background1" w:themeFillShade="D9"/>
          </w:tcPr>
          <w:p w14:paraId="658B8304" w14:textId="77777777" w:rsidR="0051395C" w:rsidRPr="0051395C" w:rsidRDefault="0051395C" w:rsidP="00DF6C6E">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Comment</w:t>
            </w:r>
          </w:p>
        </w:tc>
      </w:tr>
      <w:tr w:rsidR="0051395C" w:rsidRPr="0051395C" w14:paraId="2F919353" w14:textId="77777777" w:rsidTr="003F4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gridSpan w:val="2"/>
          </w:tcPr>
          <w:p w14:paraId="6A699613" w14:textId="77777777" w:rsidR="0051395C" w:rsidRPr="0051395C" w:rsidRDefault="0051395C" w:rsidP="00F52E40">
            <w:pPr>
              <w:spacing w:after="160"/>
              <w:rPr>
                <w:rFonts w:ascii="Arial" w:hAnsi="Arial" w:cs="Arial"/>
                <w:b w:val="0"/>
                <w:iCs/>
              </w:rPr>
            </w:pPr>
            <w:r w:rsidRPr="0051395C">
              <w:rPr>
                <w:rFonts w:ascii="Arial" w:hAnsi="Arial" w:cs="Arial"/>
                <w:b w:val="0"/>
                <w:iCs/>
              </w:rPr>
              <w:t>2.11 Development on land within the coastal use area</w:t>
            </w:r>
          </w:p>
          <w:p w14:paraId="6FAF3502" w14:textId="77777777" w:rsidR="0051395C" w:rsidRPr="0051395C" w:rsidRDefault="0051395C" w:rsidP="00F52E40">
            <w:pPr>
              <w:spacing w:after="160"/>
              <w:rPr>
                <w:rFonts w:ascii="Arial" w:hAnsi="Arial" w:cs="Arial"/>
                <w:b w:val="0"/>
                <w:iCs/>
              </w:rPr>
            </w:pPr>
            <w:r w:rsidRPr="0051395C">
              <w:rPr>
                <w:rFonts w:ascii="Arial" w:hAnsi="Arial" w:cs="Arial"/>
                <w:b w:val="0"/>
                <w:iCs/>
              </w:rPr>
              <w:t>(1)  Development consent must not be granted to development on land that is within the coastal use area unless the consent authority—</w:t>
            </w:r>
          </w:p>
        </w:tc>
      </w:tr>
      <w:tr w:rsidR="0051395C" w:rsidRPr="0051395C" w14:paraId="4898EB8D" w14:textId="77777777" w:rsidTr="0006790D">
        <w:tc>
          <w:tcPr>
            <w:cnfStyle w:val="001000000000" w:firstRow="0" w:lastRow="0" w:firstColumn="1" w:lastColumn="0" w:oddVBand="0" w:evenVBand="0" w:oddHBand="0" w:evenHBand="0" w:firstRowFirstColumn="0" w:firstRowLastColumn="0" w:lastRowFirstColumn="0" w:lastRowLastColumn="0"/>
            <w:tcW w:w="4704" w:type="dxa"/>
          </w:tcPr>
          <w:p w14:paraId="7ECDABE5" w14:textId="77777777" w:rsidR="0051395C" w:rsidRPr="0051395C" w:rsidRDefault="0051395C" w:rsidP="00F52E40">
            <w:pPr>
              <w:spacing w:after="160"/>
              <w:rPr>
                <w:rFonts w:ascii="Arial" w:hAnsi="Arial" w:cs="Arial"/>
                <w:b w:val="0"/>
                <w:iCs/>
              </w:rPr>
            </w:pPr>
            <w:r w:rsidRPr="0051395C">
              <w:rPr>
                <w:rFonts w:ascii="Arial" w:hAnsi="Arial" w:cs="Arial"/>
                <w:b w:val="0"/>
                <w:iCs/>
              </w:rPr>
              <w:t>(a)  has considered whether the proposed development is likely to cause an adverse impact on the following—</w:t>
            </w:r>
          </w:p>
          <w:p w14:paraId="33485ABE" w14:textId="37DD9136" w:rsidR="0051395C" w:rsidRPr="0051395C" w:rsidRDefault="0051395C" w:rsidP="00F52E40">
            <w:pPr>
              <w:spacing w:after="160"/>
              <w:rPr>
                <w:rFonts w:ascii="Arial" w:hAnsi="Arial" w:cs="Arial"/>
                <w:b w:val="0"/>
                <w:iCs/>
              </w:rPr>
            </w:pPr>
            <w:r w:rsidRPr="0051395C">
              <w:rPr>
                <w:rFonts w:ascii="Arial" w:hAnsi="Arial" w:cs="Arial"/>
                <w:b w:val="0"/>
                <w:iCs/>
              </w:rPr>
              <w:t>(</w:t>
            </w:r>
            <w:proofErr w:type="spellStart"/>
            <w:r w:rsidRPr="0051395C">
              <w:rPr>
                <w:rFonts w:ascii="Arial" w:hAnsi="Arial" w:cs="Arial"/>
                <w:b w:val="0"/>
                <w:iCs/>
              </w:rPr>
              <w:t>i</w:t>
            </w:r>
            <w:proofErr w:type="spellEnd"/>
            <w:r w:rsidRPr="0051395C">
              <w:rPr>
                <w:rFonts w:ascii="Arial" w:hAnsi="Arial" w:cs="Arial"/>
                <w:b w:val="0"/>
                <w:iCs/>
              </w:rPr>
              <w:t>)  existing, safe access to and along the foreshore, beach, headland or rock platform for members of the public, including persons with a disability</w:t>
            </w:r>
          </w:p>
          <w:p w14:paraId="79CDE9E3" w14:textId="4A189790" w:rsidR="0051395C" w:rsidRPr="0051395C" w:rsidRDefault="0051395C" w:rsidP="00F52E40">
            <w:pPr>
              <w:spacing w:after="160"/>
              <w:rPr>
                <w:rFonts w:ascii="Arial" w:hAnsi="Arial" w:cs="Arial"/>
                <w:b w:val="0"/>
                <w:iCs/>
              </w:rPr>
            </w:pPr>
            <w:r w:rsidRPr="0051395C">
              <w:rPr>
                <w:rFonts w:ascii="Arial" w:hAnsi="Arial" w:cs="Arial"/>
                <w:b w:val="0"/>
                <w:iCs/>
              </w:rPr>
              <w:t>(ii)  overshadowing, wind funnelling and the loss of views from public places to foreshores</w:t>
            </w:r>
          </w:p>
          <w:p w14:paraId="710B9EE7" w14:textId="2C7B4C13" w:rsidR="0051395C" w:rsidRPr="0051395C" w:rsidRDefault="0051395C" w:rsidP="00F52E40">
            <w:pPr>
              <w:spacing w:after="160"/>
              <w:rPr>
                <w:rFonts w:ascii="Arial" w:hAnsi="Arial" w:cs="Arial"/>
                <w:b w:val="0"/>
                <w:iCs/>
              </w:rPr>
            </w:pPr>
            <w:r w:rsidRPr="0051395C">
              <w:rPr>
                <w:rFonts w:ascii="Arial" w:hAnsi="Arial" w:cs="Arial"/>
                <w:b w:val="0"/>
                <w:iCs/>
              </w:rPr>
              <w:t>(iii)  the visual amenity and scenic qualities of the coast, including coastal headlands</w:t>
            </w:r>
          </w:p>
          <w:p w14:paraId="41FC0903" w14:textId="6E4A8800" w:rsidR="0051395C" w:rsidRPr="0051395C" w:rsidRDefault="0051395C" w:rsidP="00F52E40">
            <w:pPr>
              <w:spacing w:after="160"/>
              <w:rPr>
                <w:rFonts w:ascii="Arial" w:hAnsi="Arial" w:cs="Arial"/>
                <w:b w:val="0"/>
                <w:iCs/>
              </w:rPr>
            </w:pPr>
            <w:r w:rsidRPr="0051395C">
              <w:rPr>
                <w:rFonts w:ascii="Arial" w:hAnsi="Arial" w:cs="Arial"/>
                <w:b w:val="0"/>
                <w:iCs/>
              </w:rPr>
              <w:t>(iv)  Aboriginal cultural heritage, practices and places</w:t>
            </w:r>
          </w:p>
          <w:p w14:paraId="015C430F" w14:textId="102DFE51" w:rsidR="0051395C" w:rsidRPr="0051395C" w:rsidRDefault="0051395C" w:rsidP="00F52E40">
            <w:pPr>
              <w:spacing w:after="160"/>
              <w:rPr>
                <w:rFonts w:ascii="Arial" w:hAnsi="Arial" w:cs="Arial"/>
                <w:b w:val="0"/>
                <w:iCs/>
              </w:rPr>
            </w:pPr>
            <w:r w:rsidRPr="0051395C">
              <w:rPr>
                <w:rFonts w:ascii="Arial" w:hAnsi="Arial" w:cs="Arial"/>
                <w:b w:val="0"/>
                <w:iCs/>
              </w:rPr>
              <w:t>(v)  cultural and built environment heritage</w:t>
            </w:r>
          </w:p>
        </w:tc>
        <w:tc>
          <w:tcPr>
            <w:tcW w:w="4704" w:type="dxa"/>
          </w:tcPr>
          <w:p w14:paraId="65A233B3" w14:textId="7B3F8EF7"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 xml:space="preserve">The proposed </w:t>
            </w:r>
            <w:r w:rsidR="00A42531">
              <w:rPr>
                <w:rFonts w:ascii="Arial" w:hAnsi="Arial" w:cs="Arial"/>
                <w:iCs/>
              </w:rPr>
              <w:t>s</w:t>
            </w:r>
            <w:r w:rsidRPr="0051395C">
              <w:rPr>
                <w:rFonts w:ascii="Arial" w:hAnsi="Arial" w:cs="Arial"/>
                <w:iCs/>
              </w:rPr>
              <w:t xml:space="preserve">tage 2 </w:t>
            </w:r>
            <w:r w:rsidR="00A42531">
              <w:rPr>
                <w:rFonts w:ascii="Arial" w:hAnsi="Arial" w:cs="Arial"/>
                <w:iCs/>
              </w:rPr>
              <w:t xml:space="preserve">of the </w:t>
            </w:r>
            <w:r w:rsidRPr="0051395C">
              <w:rPr>
                <w:rFonts w:ascii="Arial" w:hAnsi="Arial" w:cs="Arial"/>
                <w:iCs/>
              </w:rPr>
              <w:t xml:space="preserve">marina will not alter existing foreshore access. </w:t>
            </w:r>
          </w:p>
          <w:p w14:paraId="76401062" w14:textId="77777777"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The proposed development will not result in overshadowing, wind funnelling or loss of views from public places to foreshores.</w:t>
            </w:r>
          </w:p>
          <w:p w14:paraId="25BB034A" w14:textId="68A60E64"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The proposed development will not impact the visual amenity of the area. The propos</w:t>
            </w:r>
            <w:r w:rsidR="00A42531">
              <w:rPr>
                <w:rFonts w:ascii="Arial" w:hAnsi="Arial" w:cs="Arial"/>
                <w:iCs/>
              </w:rPr>
              <w:t>al</w:t>
            </w:r>
            <w:r w:rsidRPr="0051395C">
              <w:rPr>
                <w:rFonts w:ascii="Arial" w:hAnsi="Arial" w:cs="Arial"/>
                <w:iCs/>
              </w:rPr>
              <w:t xml:space="preserve"> is for an extension to an existing marina. </w:t>
            </w:r>
          </w:p>
          <w:p w14:paraId="6C6D8E0F" w14:textId="77777777"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The proposed development will not impact Aboriginal cultural heritage, practices and places.</w:t>
            </w:r>
          </w:p>
          <w:p w14:paraId="23387979" w14:textId="4582FF6C"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The proposed development will not impact cultural and built environment heritage.</w:t>
            </w:r>
          </w:p>
        </w:tc>
      </w:tr>
      <w:tr w:rsidR="0051395C" w:rsidRPr="0051395C" w14:paraId="62EB7EDF" w14:textId="77777777" w:rsidTr="00542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shd w:val="clear" w:color="auto" w:fill="auto"/>
          </w:tcPr>
          <w:p w14:paraId="2D915CD6" w14:textId="77777777" w:rsidR="0051395C" w:rsidRPr="0051395C" w:rsidRDefault="0051395C" w:rsidP="00F52E40">
            <w:pPr>
              <w:spacing w:after="160"/>
              <w:rPr>
                <w:rFonts w:ascii="Arial" w:hAnsi="Arial" w:cs="Arial"/>
                <w:b w:val="0"/>
                <w:iCs/>
              </w:rPr>
            </w:pPr>
            <w:r w:rsidRPr="0051395C">
              <w:rPr>
                <w:rFonts w:ascii="Arial" w:hAnsi="Arial" w:cs="Arial"/>
                <w:b w:val="0"/>
                <w:iCs/>
              </w:rPr>
              <w:t>(b)  is satisfied that—</w:t>
            </w:r>
          </w:p>
          <w:p w14:paraId="3CA344B3" w14:textId="77777777" w:rsidR="0051395C" w:rsidRPr="0051395C" w:rsidRDefault="0051395C" w:rsidP="00F52E40">
            <w:pPr>
              <w:spacing w:after="160"/>
              <w:rPr>
                <w:rFonts w:ascii="Arial" w:hAnsi="Arial" w:cs="Arial"/>
                <w:b w:val="0"/>
                <w:iCs/>
              </w:rPr>
            </w:pPr>
            <w:r w:rsidRPr="0051395C">
              <w:rPr>
                <w:rFonts w:ascii="Arial" w:hAnsi="Arial" w:cs="Arial"/>
                <w:b w:val="0"/>
                <w:iCs/>
              </w:rPr>
              <w:t>(</w:t>
            </w:r>
            <w:proofErr w:type="spellStart"/>
            <w:r w:rsidRPr="0051395C">
              <w:rPr>
                <w:rFonts w:ascii="Arial" w:hAnsi="Arial" w:cs="Arial"/>
                <w:b w:val="0"/>
                <w:iCs/>
              </w:rPr>
              <w:t>i</w:t>
            </w:r>
            <w:proofErr w:type="spellEnd"/>
            <w:r w:rsidRPr="0051395C">
              <w:rPr>
                <w:rFonts w:ascii="Arial" w:hAnsi="Arial" w:cs="Arial"/>
                <w:b w:val="0"/>
                <w:iCs/>
              </w:rPr>
              <w:t>)  the development is designed, sited and will be managed to avoid an adverse impact referred to in paragraph (a), or</w:t>
            </w:r>
          </w:p>
          <w:p w14:paraId="5E8F6164" w14:textId="77777777" w:rsidR="0051395C" w:rsidRPr="0051395C" w:rsidRDefault="0051395C" w:rsidP="00F52E40">
            <w:pPr>
              <w:spacing w:after="160"/>
              <w:rPr>
                <w:rFonts w:ascii="Arial" w:hAnsi="Arial" w:cs="Arial"/>
                <w:b w:val="0"/>
                <w:iCs/>
              </w:rPr>
            </w:pPr>
            <w:r w:rsidRPr="0051395C">
              <w:rPr>
                <w:rFonts w:ascii="Arial" w:hAnsi="Arial" w:cs="Arial"/>
                <w:b w:val="0"/>
                <w:iCs/>
              </w:rPr>
              <w:t xml:space="preserve">(ii)  if that impact cannot be reasonably avoided—the development is designed, sited </w:t>
            </w:r>
            <w:r w:rsidRPr="0051395C">
              <w:rPr>
                <w:rFonts w:ascii="Arial" w:hAnsi="Arial" w:cs="Arial"/>
                <w:b w:val="0"/>
                <w:iCs/>
              </w:rPr>
              <w:lastRenderedPageBreak/>
              <w:t>and will be managed to minimise that impact, or</w:t>
            </w:r>
          </w:p>
          <w:p w14:paraId="0E7A666B" w14:textId="447DF4DB" w:rsidR="0051395C" w:rsidRPr="0051395C" w:rsidRDefault="0051395C" w:rsidP="00F52E40">
            <w:pPr>
              <w:spacing w:after="160"/>
              <w:rPr>
                <w:rFonts w:ascii="Arial" w:hAnsi="Arial" w:cs="Arial"/>
                <w:b w:val="0"/>
                <w:iCs/>
              </w:rPr>
            </w:pPr>
            <w:r w:rsidRPr="0051395C">
              <w:rPr>
                <w:rFonts w:ascii="Arial" w:hAnsi="Arial" w:cs="Arial"/>
                <w:b w:val="0"/>
                <w:iCs/>
              </w:rPr>
              <w:t>(iii)  if that impact cannot be minimised—the development will be managed to mitigate that impact, and</w:t>
            </w:r>
          </w:p>
        </w:tc>
        <w:tc>
          <w:tcPr>
            <w:tcW w:w="4704" w:type="dxa"/>
            <w:shd w:val="clear" w:color="auto" w:fill="auto"/>
          </w:tcPr>
          <w:p w14:paraId="0C819987" w14:textId="2F27607C" w:rsidR="0051395C" w:rsidRPr="0051395C" w:rsidRDefault="0051395C" w:rsidP="00F52E40">
            <w:pPr>
              <w:spacing w:after="160"/>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51395C">
              <w:rPr>
                <w:rFonts w:ascii="Arial" w:hAnsi="Arial" w:cs="Arial"/>
                <w:iCs/>
              </w:rPr>
              <w:lastRenderedPageBreak/>
              <w:t>The proposal is suitably design and sited to avoid adverse impact</w:t>
            </w:r>
            <w:r w:rsidR="00542CF0">
              <w:rPr>
                <w:rFonts w:ascii="Arial" w:hAnsi="Arial" w:cs="Arial"/>
                <w:iCs/>
              </w:rPr>
              <w:t>s</w:t>
            </w:r>
            <w:r w:rsidRPr="0051395C">
              <w:rPr>
                <w:rFonts w:ascii="Arial" w:hAnsi="Arial" w:cs="Arial"/>
                <w:iCs/>
              </w:rPr>
              <w:t xml:space="preserve"> to the items referred to in paragraph (a) above. </w:t>
            </w:r>
          </w:p>
        </w:tc>
      </w:tr>
      <w:tr w:rsidR="0051395C" w:rsidRPr="0051395C" w14:paraId="19AA48B4" w14:textId="77777777" w:rsidTr="0006790D">
        <w:tc>
          <w:tcPr>
            <w:cnfStyle w:val="001000000000" w:firstRow="0" w:lastRow="0" w:firstColumn="1" w:lastColumn="0" w:oddVBand="0" w:evenVBand="0" w:oddHBand="0" w:evenHBand="0" w:firstRowFirstColumn="0" w:firstRowLastColumn="0" w:lastRowFirstColumn="0" w:lastRowLastColumn="0"/>
            <w:tcW w:w="4704" w:type="dxa"/>
          </w:tcPr>
          <w:p w14:paraId="7F6F1F01" w14:textId="77777777" w:rsidR="0051395C" w:rsidRPr="0051395C" w:rsidRDefault="0051395C" w:rsidP="00F52E40">
            <w:pPr>
              <w:spacing w:after="160"/>
              <w:rPr>
                <w:rFonts w:ascii="Arial" w:hAnsi="Arial" w:cs="Arial"/>
                <w:b w:val="0"/>
                <w:iCs/>
              </w:rPr>
            </w:pPr>
            <w:r w:rsidRPr="0051395C">
              <w:rPr>
                <w:rFonts w:ascii="Arial" w:hAnsi="Arial" w:cs="Arial"/>
                <w:b w:val="0"/>
                <w:iCs/>
              </w:rPr>
              <w:t xml:space="preserve">(c)  has </w:t>
            </w:r>
            <w:proofErr w:type="gramStart"/>
            <w:r w:rsidRPr="0051395C">
              <w:rPr>
                <w:rFonts w:ascii="Arial" w:hAnsi="Arial" w:cs="Arial"/>
                <w:b w:val="0"/>
                <w:iCs/>
              </w:rPr>
              <w:t>taken into account</w:t>
            </w:r>
            <w:proofErr w:type="gramEnd"/>
            <w:r w:rsidRPr="0051395C">
              <w:rPr>
                <w:rFonts w:ascii="Arial" w:hAnsi="Arial" w:cs="Arial"/>
                <w:b w:val="0"/>
                <w:iCs/>
              </w:rPr>
              <w:t xml:space="preserve"> the surrounding coastal and built environment, and the bulk, scale and size of the proposed development.</w:t>
            </w:r>
          </w:p>
        </w:tc>
        <w:tc>
          <w:tcPr>
            <w:tcW w:w="4704" w:type="dxa"/>
          </w:tcPr>
          <w:p w14:paraId="65055C14" w14:textId="77777777"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 xml:space="preserve">The proposal is for an extension to an existing marina. The proposed bulk and scale </w:t>
            </w:r>
            <w:proofErr w:type="gramStart"/>
            <w:r w:rsidRPr="0051395C">
              <w:rPr>
                <w:rFonts w:ascii="Arial" w:hAnsi="Arial" w:cs="Arial"/>
                <w:iCs/>
              </w:rPr>
              <w:t>is</w:t>
            </w:r>
            <w:proofErr w:type="gramEnd"/>
            <w:r w:rsidRPr="0051395C">
              <w:rPr>
                <w:rFonts w:ascii="Arial" w:hAnsi="Arial" w:cs="Arial"/>
                <w:iCs/>
              </w:rPr>
              <w:t xml:space="preserve"> consistent for the type of development. </w:t>
            </w:r>
          </w:p>
        </w:tc>
      </w:tr>
    </w:tbl>
    <w:p w14:paraId="34B3E846" w14:textId="77777777" w:rsidR="0051395C" w:rsidRPr="0051395C" w:rsidRDefault="0051395C" w:rsidP="00F52E40">
      <w:pPr>
        <w:spacing w:line="240" w:lineRule="auto"/>
        <w:rPr>
          <w:rFonts w:ascii="Arial" w:hAnsi="Arial" w:cs="Arial"/>
          <w:iCs/>
        </w:rPr>
      </w:pPr>
    </w:p>
    <w:p w14:paraId="340DB6DC" w14:textId="499027AC" w:rsidR="0051395C" w:rsidRPr="00F60DBD" w:rsidRDefault="0051395C" w:rsidP="00F60DBD">
      <w:pPr>
        <w:spacing w:line="240" w:lineRule="auto"/>
        <w:jc w:val="center"/>
        <w:rPr>
          <w:rFonts w:ascii="Arial" w:hAnsi="Arial" w:cs="Arial"/>
          <w:b/>
          <w:iCs/>
          <w:sz w:val="20"/>
          <w:szCs w:val="20"/>
        </w:rPr>
      </w:pPr>
      <w:r w:rsidRPr="00F60DBD">
        <w:rPr>
          <w:rFonts w:ascii="Arial" w:hAnsi="Arial" w:cs="Arial"/>
          <w:b/>
          <w:iCs/>
          <w:sz w:val="20"/>
          <w:szCs w:val="20"/>
        </w:rPr>
        <w:t xml:space="preserve">Table </w:t>
      </w:r>
      <w:r w:rsidR="0046783D" w:rsidRPr="00F60DBD">
        <w:rPr>
          <w:rFonts w:ascii="Arial" w:hAnsi="Arial" w:cs="Arial"/>
          <w:b/>
          <w:iCs/>
          <w:sz w:val="20"/>
          <w:szCs w:val="20"/>
        </w:rPr>
        <w:t>5</w:t>
      </w:r>
      <w:r w:rsidRPr="00F60DBD">
        <w:rPr>
          <w:rFonts w:ascii="Arial" w:hAnsi="Arial" w:cs="Arial"/>
          <w:b/>
          <w:iCs/>
          <w:sz w:val="20"/>
          <w:szCs w:val="20"/>
        </w:rPr>
        <w:t xml:space="preserve"> - General</w:t>
      </w:r>
    </w:p>
    <w:tbl>
      <w:tblPr>
        <w:tblStyle w:val="PlainTable1"/>
        <w:tblW w:w="0" w:type="auto"/>
        <w:tblLayout w:type="fixed"/>
        <w:tblLook w:val="04A0" w:firstRow="1" w:lastRow="0" w:firstColumn="1" w:lastColumn="0" w:noHBand="0" w:noVBand="1"/>
      </w:tblPr>
      <w:tblGrid>
        <w:gridCol w:w="4704"/>
        <w:gridCol w:w="4704"/>
      </w:tblGrid>
      <w:tr w:rsidR="0051395C" w:rsidRPr="0051395C" w14:paraId="0484BF4D" w14:textId="77777777" w:rsidTr="00F60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shd w:val="clear" w:color="auto" w:fill="D9D9D9" w:themeFill="background1" w:themeFillShade="D9"/>
          </w:tcPr>
          <w:p w14:paraId="0D2CF875" w14:textId="77777777" w:rsidR="0051395C" w:rsidRPr="0051395C" w:rsidRDefault="0051395C" w:rsidP="00F60DBD">
            <w:pPr>
              <w:spacing w:after="160"/>
              <w:jc w:val="center"/>
              <w:rPr>
                <w:rFonts w:ascii="Arial" w:hAnsi="Arial" w:cs="Arial"/>
                <w:iCs/>
              </w:rPr>
            </w:pPr>
            <w:r w:rsidRPr="0051395C">
              <w:rPr>
                <w:rFonts w:ascii="Arial" w:hAnsi="Arial" w:cs="Arial"/>
                <w:iCs/>
              </w:rPr>
              <w:t>SEPP requirement</w:t>
            </w:r>
          </w:p>
        </w:tc>
        <w:tc>
          <w:tcPr>
            <w:tcW w:w="4704" w:type="dxa"/>
            <w:shd w:val="clear" w:color="auto" w:fill="D9D9D9" w:themeFill="background1" w:themeFillShade="D9"/>
          </w:tcPr>
          <w:p w14:paraId="11444E83" w14:textId="77777777" w:rsidR="0051395C" w:rsidRPr="0051395C" w:rsidRDefault="0051395C" w:rsidP="00F60DBD">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Comment</w:t>
            </w:r>
          </w:p>
        </w:tc>
      </w:tr>
      <w:tr w:rsidR="0051395C" w:rsidRPr="0051395C" w14:paraId="193D18B4" w14:textId="77777777" w:rsidTr="0006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gridSpan w:val="2"/>
          </w:tcPr>
          <w:p w14:paraId="73AB99ED" w14:textId="77777777" w:rsidR="0051395C" w:rsidRPr="0051395C" w:rsidRDefault="0051395C" w:rsidP="00F52E40">
            <w:pPr>
              <w:spacing w:after="160"/>
              <w:rPr>
                <w:rFonts w:ascii="Arial" w:hAnsi="Arial" w:cs="Arial"/>
                <w:b w:val="0"/>
                <w:iCs/>
              </w:rPr>
            </w:pPr>
            <w:r w:rsidRPr="0051395C">
              <w:rPr>
                <w:rFonts w:ascii="Arial" w:hAnsi="Arial" w:cs="Arial"/>
                <w:b w:val="0"/>
                <w:iCs/>
              </w:rPr>
              <w:t>2.12   Development in coastal zone generally—development not to increase risk of coastal hazards</w:t>
            </w:r>
          </w:p>
        </w:tc>
      </w:tr>
      <w:tr w:rsidR="0051395C" w:rsidRPr="0051395C" w14:paraId="5A7DCA5F" w14:textId="77777777" w:rsidTr="0006790D">
        <w:tc>
          <w:tcPr>
            <w:cnfStyle w:val="001000000000" w:firstRow="0" w:lastRow="0" w:firstColumn="1" w:lastColumn="0" w:oddVBand="0" w:evenVBand="0" w:oddHBand="0" w:evenHBand="0" w:firstRowFirstColumn="0" w:firstRowLastColumn="0" w:lastRowFirstColumn="0" w:lastRowLastColumn="0"/>
            <w:tcW w:w="4704" w:type="dxa"/>
          </w:tcPr>
          <w:p w14:paraId="57E971C1" w14:textId="1E1CE573" w:rsidR="0051395C" w:rsidRPr="0051395C" w:rsidRDefault="0051395C" w:rsidP="00F52E40">
            <w:pPr>
              <w:spacing w:after="160"/>
              <w:rPr>
                <w:rFonts w:ascii="Arial" w:hAnsi="Arial" w:cs="Arial"/>
                <w:b w:val="0"/>
                <w:iCs/>
              </w:rPr>
            </w:pPr>
            <w:r w:rsidRPr="0051395C">
              <w:rPr>
                <w:rFonts w:ascii="Arial" w:hAnsi="Arial" w:cs="Arial"/>
                <w:b w:val="0"/>
                <w:iCs/>
              </w:rPr>
              <w:t>Development consent must not be granted to development on land within the coastal zone unless the consent authority is satisfied the proposed development is not likely to cause increased risk of coastal hazards on that land or other land.</w:t>
            </w:r>
          </w:p>
        </w:tc>
        <w:tc>
          <w:tcPr>
            <w:tcW w:w="4704" w:type="dxa"/>
          </w:tcPr>
          <w:p w14:paraId="31BDD414" w14:textId="42F814FD"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 xml:space="preserve">It is considered the </w:t>
            </w:r>
            <w:r w:rsidR="00F60DBD">
              <w:rPr>
                <w:rFonts w:ascii="Arial" w:hAnsi="Arial" w:cs="Arial"/>
                <w:iCs/>
              </w:rPr>
              <w:t>application</w:t>
            </w:r>
            <w:r w:rsidRPr="0051395C">
              <w:rPr>
                <w:rFonts w:ascii="Arial" w:hAnsi="Arial" w:cs="Arial"/>
                <w:iCs/>
              </w:rPr>
              <w:t xml:space="preserve"> has adequately demonstrated the proposed development will not cause increased risk of coastal hazards on the adjoining land or other land. </w:t>
            </w:r>
          </w:p>
        </w:tc>
      </w:tr>
      <w:tr w:rsidR="0051395C" w:rsidRPr="0051395C" w14:paraId="1C45AD69" w14:textId="77777777" w:rsidTr="0006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8" w:type="dxa"/>
            <w:gridSpan w:val="2"/>
          </w:tcPr>
          <w:p w14:paraId="26C986D0" w14:textId="77777777" w:rsidR="0051395C" w:rsidRPr="0051395C" w:rsidRDefault="0051395C" w:rsidP="00F52E40">
            <w:pPr>
              <w:spacing w:after="160"/>
              <w:rPr>
                <w:rFonts w:ascii="Arial" w:hAnsi="Arial" w:cs="Arial"/>
                <w:b w:val="0"/>
                <w:iCs/>
              </w:rPr>
            </w:pPr>
            <w:r w:rsidRPr="0051395C">
              <w:rPr>
                <w:rFonts w:ascii="Arial" w:hAnsi="Arial" w:cs="Arial"/>
                <w:b w:val="0"/>
                <w:iCs/>
              </w:rPr>
              <w:t>2.13   Development in coastal zone generally—coastal management programs to be considered</w:t>
            </w:r>
          </w:p>
        </w:tc>
      </w:tr>
      <w:tr w:rsidR="0051395C" w:rsidRPr="0051395C" w14:paraId="01BE2465" w14:textId="77777777" w:rsidTr="0006790D">
        <w:tc>
          <w:tcPr>
            <w:cnfStyle w:val="001000000000" w:firstRow="0" w:lastRow="0" w:firstColumn="1" w:lastColumn="0" w:oddVBand="0" w:evenVBand="0" w:oddHBand="0" w:evenHBand="0" w:firstRowFirstColumn="0" w:firstRowLastColumn="0" w:lastRowFirstColumn="0" w:lastRowLastColumn="0"/>
            <w:tcW w:w="4704" w:type="dxa"/>
          </w:tcPr>
          <w:p w14:paraId="381A5270" w14:textId="77777777" w:rsidR="0051395C" w:rsidRPr="0051395C" w:rsidRDefault="0051395C" w:rsidP="00F52E40">
            <w:pPr>
              <w:spacing w:after="160"/>
              <w:rPr>
                <w:rFonts w:ascii="Arial" w:hAnsi="Arial" w:cs="Arial"/>
                <w:b w:val="0"/>
                <w:iCs/>
              </w:rPr>
            </w:pPr>
            <w:r w:rsidRPr="0051395C">
              <w:rPr>
                <w:rFonts w:ascii="Arial" w:hAnsi="Arial" w:cs="Arial"/>
                <w:b w:val="0"/>
                <w:iCs/>
              </w:rPr>
              <w:t>Development consent must not be granted to development on land within the coastal zone unless the consent authority has taken into consideration the relevant provisions of any certified coastal management program that applies to the land.</w:t>
            </w:r>
          </w:p>
        </w:tc>
        <w:tc>
          <w:tcPr>
            <w:tcW w:w="4704" w:type="dxa"/>
          </w:tcPr>
          <w:p w14:paraId="2ACADCEF" w14:textId="77777777" w:rsidR="00F60DBD"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 xml:space="preserve">There are no coastal management programs applicable to the site. </w:t>
            </w:r>
          </w:p>
          <w:p w14:paraId="64D95C7D" w14:textId="4249F864" w:rsidR="0051395C" w:rsidRPr="0051395C" w:rsidRDefault="0051395C" w:rsidP="00F52E40">
            <w:pPr>
              <w:spacing w:after="160"/>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51395C">
              <w:rPr>
                <w:rFonts w:ascii="Arial" w:hAnsi="Arial" w:cs="Arial"/>
                <w:iCs/>
              </w:rPr>
              <w:t xml:space="preserve">Coastal management is to be carried out in accordance with this SEPP. </w:t>
            </w:r>
          </w:p>
        </w:tc>
      </w:tr>
    </w:tbl>
    <w:p w14:paraId="02EEFEA7" w14:textId="4DD63FB1" w:rsidR="00C76A9C" w:rsidRDefault="00C76A9C" w:rsidP="00F52E40">
      <w:pPr>
        <w:spacing w:line="240" w:lineRule="auto"/>
        <w:rPr>
          <w:rFonts w:ascii="Arial" w:hAnsi="Arial" w:cs="Arial"/>
          <w:i/>
          <w:iCs/>
          <w:color w:val="FF0000"/>
        </w:rPr>
      </w:pPr>
    </w:p>
    <w:p w14:paraId="2F564FA7" w14:textId="12141214" w:rsidR="00AB3CB9" w:rsidRPr="00F60DBD" w:rsidRDefault="00F60DBD" w:rsidP="00F52E40">
      <w:pPr>
        <w:spacing w:line="240" w:lineRule="auto"/>
        <w:rPr>
          <w:rFonts w:ascii="Arial" w:hAnsi="Arial" w:cs="Arial"/>
          <w:b/>
          <w:iCs/>
          <w:color w:val="FF0000"/>
        </w:rPr>
      </w:pPr>
      <w:r w:rsidRPr="004E10A6">
        <w:rPr>
          <w:rFonts w:ascii="Arial" w:hAnsi="Arial" w:cs="Arial"/>
          <w:b/>
          <w:iCs/>
        </w:rPr>
        <w:t>State Environmental Planning Policy (Resilience and Hazards) 2021</w:t>
      </w:r>
      <w:r>
        <w:rPr>
          <w:rFonts w:ascii="Arial" w:hAnsi="Arial" w:cs="Arial"/>
          <w:b/>
          <w:iCs/>
        </w:rPr>
        <w:t xml:space="preserve"> – </w:t>
      </w:r>
      <w:r w:rsidR="00AB3CB9" w:rsidRPr="00F60DBD">
        <w:rPr>
          <w:rFonts w:ascii="Arial" w:hAnsi="Arial" w:cs="Arial"/>
          <w:b/>
          <w:iCs/>
        </w:rPr>
        <w:t xml:space="preserve">Chapter 3 Hazardous and offensive development </w:t>
      </w:r>
    </w:p>
    <w:p w14:paraId="4B5614CE" w14:textId="1BE6D289" w:rsidR="00AB3CB9" w:rsidRPr="00AB3CB9" w:rsidRDefault="00AB3CB9" w:rsidP="00F52E40">
      <w:pPr>
        <w:spacing w:line="240" w:lineRule="auto"/>
        <w:rPr>
          <w:rFonts w:ascii="Arial" w:hAnsi="Arial" w:cs="Arial"/>
          <w:iCs/>
        </w:rPr>
      </w:pPr>
      <w:r w:rsidRPr="00AB3CB9">
        <w:rPr>
          <w:rFonts w:ascii="Arial" w:hAnsi="Arial" w:cs="Arial"/>
          <w:iCs/>
        </w:rPr>
        <w:t>The proposal seeks to rotate the existing fuel/pump out arm. Despite this, the storage location of the underground fuel tanks will remain as i</w:t>
      </w:r>
      <w:r w:rsidR="00AA4BFD">
        <w:rPr>
          <w:rFonts w:ascii="Arial" w:hAnsi="Arial" w:cs="Arial"/>
          <w:iCs/>
        </w:rPr>
        <w:t xml:space="preserve">s, and therefore </w:t>
      </w:r>
      <w:r w:rsidR="00014517">
        <w:rPr>
          <w:rFonts w:ascii="Arial" w:hAnsi="Arial" w:cs="Arial"/>
          <w:iCs/>
        </w:rPr>
        <w:t>the proposal is</w:t>
      </w:r>
      <w:r w:rsidRPr="00AB3CB9">
        <w:rPr>
          <w:rFonts w:ascii="Arial" w:hAnsi="Arial" w:cs="Arial"/>
          <w:iCs/>
        </w:rPr>
        <w:t xml:space="preserve"> not considered potentially hazardous or potentially offensive development. </w:t>
      </w:r>
    </w:p>
    <w:p w14:paraId="44DC881F" w14:textId="414D8523" w:rsidR="003950E4" w:rsidRPr="00AA4BFD" w:rsidRDefault="00014517" w:rsidP="00F52E40">
      <w:pPr>
        <w:shd w:val="clear" w:color="auto" w:fill="FFFFFF"/>
        <w:spacing w:line="240" w:lineRule="auto"/>
        <w:ind w:right="-23"/>
        <w:rPr>
          <w:rFonts w:ascii="Arial" w:hAnsi="Arial" w:cs="Arial"/>
          <w:b/>
          <w:lang w:eastAsia="en-GB"/>
        </w:rPr>
      </w:pPr>
      <w:r w:rsidRPr="00AA4BFD">
        <w:rPr>
          <w:rFonts w:ascii="Arial" w:hAnsi="Arial" w:cs="Arial"/>
          <w:b/>
          <w:bCs/>
          <w:lang w:val="en-US" w:eastAsia="en-AU"/>
        </w:rPr>
        <w:t xml:space="preserve">Lake Macquarie </w:t>
      </w:r>
      <w:r w:rsidR="00EE7938" w:rsidRPr="00AA4BFD">
        <w:rPr>
          <w:rFonts w:ascii="Arial" w:hAnsi="Arial" w:cs="Arial"/>
          <w:b/>
          <w:bCs/>
          <w:lang w:val="en-US" w:eastAsia="en-AU"/>
        </w:rPr>
        <w:t xml:space="preserve">Local Environmental Plan </w:t>
      </w:r>
      <w:r w:rsidRPr="00AA4BFD">
        <w:rPr>
          <w:rFonts w:ascii="Arial" w:hAnsi="Arial" w:cs="Arial"/>
          <w:b/>
          <w:bCs/>
          <w:lang w:val="en-US" w:eastAsia="en-AU"/>
        </w:rPr>
        <w:t>2014</w:t>
      </w:r>
    </w:p>
    <w:p w14:paraId="610293FA" w14:textId="68BD841E" w:rsidR="00014517" w:rsidRDefault="008E258C" w:rsidP="00F52E40">
      <w:pPr>
        <w:shd w:val="clear" w:color="auto" w:fill="FFFFFF"/>
        <w:spacing w:line="240" w:lineRule="auto"/>
        <w:ind w:right="-23"/>
        <w:rPr>
          <w:rFonts w:ascii="Arial" w:hAnsi="Arial" w:cs="Arial"/>
          <w:bCs/>
          <w:iCs/>
          <w:lang w:val="en-US" w:eastAsia="en-AU"/>
        </w:rPr>
      </w:pPr>
      <w:r w:rsidRPr="00BE218C">
        <w:rPr>
          <w:rFonts w:ascii="Arial" w:hAnsi="Arial" w:cs="Arial"/>
          <w:lang w:eastAsia="en-GB"/>
        </w:rPr>
        <w:t xml:space="preserve">The </w:t>
      </w:r>
      <w:r w:rsidR="00FD17B8" w:rsidRPr="00BE218C">
        <w:rPr>
          <w:rFonts w:ascii="Arial" w:hAnsi="Arial" w:cs="Arial"/>
          <w:lang w:eastAsia="en-GB"/>
        </w:rPr>
        <w:t xml:space="preserve">relevant local environmental plan </w:t>
      </w:r>
      <w:r w:rsidRPr="00BE218C">
        <w:rPr>
          <w:rFonts w:ascii="Arial" w:hAnsi="Arial" w:cs="Arial"/>
          <w:lang w:eastAsia="en-GB"/>
        </w:rPr>
        <w:t xml:space="preserve">applying to the </w:t>
      </w:r>
      <w:r w:rsidRPr="00014517">
        <w:rPr>
          <w:rFonts w:ascii="Arial" w:hAnsi="Arial" w:cs="Arial"/>
          <w:lang w:eastAsia="en-GB"/>
        </w:rPr>
        <w:t xml:space="preserve">site is the </w:t>
      </w:r>
      <w:r w:rsidR="00014517" w:rsidRPr="000B1280">
        <w:rPr>
          <w:rFonts w:ascii="Arial" w:hAnsi="Arial" w:cs="Arial"/>
          <w:bCs/>
          <w:i/>
          <w:lang w:val="en-US" w:eastAsia="en-AU"/>
        </w:rPr>
        <w:t xml:space="preserve">Lake Macquarie </w:t>
      </w:r>
      <w:r w:rsidR="00FD17B8" w:rsidRPr="000B1280">
        <w:rPr>
          <w:rFonts w:ascii="Arial" w:hAnsi="Arial" w:cs="Arial"/>
          <w:bCs/>
          <w:i/>
          <w:lang w:val="en-US" w:eastAsia="en-AU"/>
        </w:rPr>
        <w:t xml:space="preserve">Local Environmental Plan </w:t>
      </w:r>
      <w:r w:rsidR="00014517" w:rsidRPr="000B1280">
        <w:rPr>
          <w:rFonts w:ascii="Arial" w:hAnsi="Arial" w:cs="Arial"/>
          <w:bCs/>
          <w:i/>
          <w:lang w:val="en-US" w:eastAsia="en-AU"/>
        </w:rPr>
        <w:t>2014</w:t>
      </w:r>
      <w:r w:rsidR="00FD17B8" w:rsidRPr="000B1280">
        <w:rPr>
          <w:rFonts w:ascii="Arial" w:hAnsi="Arial" w:cs="Arial"/>
          <w:bCs/>
          <w:i/>
          <w:lang w:val="en-US" w:eastAsia="en-AU"/>
        </w:rPr>
        <w:t xml:space="preserve"> </w:t>
      </w:r>
      <w:r w:rsidR="00FD17B8" w:rsidRPr="00014517">
        <w:rPr>
          <w:rFonts w:ascii="Arial" w:hAnsi="Arial" w:cs="Arial"/>
          <w:bCs/>
          <w:iCs/>
          <w:lang w:val="en-US" w:eastAsia="en-AU"/>
        </w:rPr>
        <w:t>(</w:t>
      </w:r>
      <w:r w:rsidR="000B1280" w:rsidRPr="00D40AA0">
        <w:rPr>
          <w:rFonts w:ascii="Arial" w:hAnsi="Arial" w:cs="Arial"/>
          <w:i/>
          <w:lang w:val="en-GB"/>
        </w:rPr>
        <w:t>LMLEP 2014</w:t>
      </w:r>
      <w:r w:rsidR="00FD17B8" w:rsidRPr="00014517">
        <w:rPr>
          <w:rFonts w:ascii="Arial" w:hAnsi="Arial" w:cs="Arial"/>
          <w:bCs/>
          <w:iCs/>
          <w:lang w:val="en-US" w:eastAsia="en-AU"/>
        </w:rPr>
        <w:t>)</w:t>
      </w:r>
      <w:r w:rsidR="00652E97" w:rsidRPr="00014517">
        <w:rPr>
          <w:rFonts w:ascii="Arial" w:hAnsi="Arial" w:cs="Arial"/>
          <w:bCs/>
          <w:iCs/>
          <w:lang w:val="en-US" w:eastAsia="en-AU"/>
        </w:rPr>
        <w:t>. The</w:t>
      </w:r>
      <w:r w:rsidR="00F83187" w:rsidRPr="00014517">
        <w:rPr>
          <w:rFonts w:ascii="Arial" w:hAnsi="Arial" w:cs="Arial"/>
          <w:bCs/>
          <w:iCs/>
          <w:lang w:val="en-US" w:eastAsia="en-AU"/>
        </w:rPr>
        <w:t xml:space="preserve"> </w:t>
      </w:r>
      <w:r w:rsidR="00BF4C61" w:rsidRPr="00014517">
        <w:rPr>
          <w:rFonts w:ascii="Arial" w:hAnsi="Arial" w:cs="Arial"/>
          <w:bCs/>
          <w:iCs/>
          <w:lang w:val="en-US" w:eastAsia="en-AU"/>
        </w:rPr>
        <w:t>aims of the LEP include</w:t>
      </w:r>
      <w:r w:rsidR="00014517" w:rsidRPr="00014517">
        <w:rPr>
          <w:rFonts w:ascii="Arial" w:hAnsi="Arial" w:cs="Arial"/>
          <w:bCs/>
          <w:iCs/>
          <w:lang w:val="en-US" w:eastAsia="en-AU"/>
        </w:rPr>
        <w:t>:</w:t>
      </w:r>
    </w:p>
    <w:p w14:paraId="35601E02" w14:textId="34F4A663" w:rsidR="00014517" w:rsidRDefault="00014517" w:rsidP="00F52E40">
      <w:pPr>
        <w:shd w:val="clear" w:color="auto" w:fill="FFFFFF"/>
        <w:spacing w:line="240" w:lineRule="auto"/>
        <w:ind w:left="1134" w:right="-23" w:hanging="414"/>
        <w:rPr>
          <w:rFonts w:ascii="Arial" w:hAnsi="Arial" w:cs="Arial"/>
          <w:bCs/>
          <w:i/>
          <w:iCs/>
          <w:lang w:eastAsia="en-AU"/>
        </w:rPr>
      </w:pPr>
      <w:r w:rsidRPr="00014517">
        <w:rPr>
          <w:rFonts w:ascii="Arial" w:hAnsi="Arial" w:cs="Arial"/>
          <w:bCs/>
          <w:i/>
          <w:iCs/>
          <w:lang w:eastAsia="en-AU"/>
        </w:rPr>
        <w:t>(aa) to protect and promote the use and development of land for arts and cultural activity, including music and other performance arts,</w:t>
      </w:r>
    </w:p>
    <w:p w14:paraId="5F7C880B" w14:textId="5A53D783" w:rsidR="00014517" w:rsidRPr="00014517" w:rsidRDefault="00014517" w:rsidP="00F52E40">
      <w:pPr>
        <w:pStyle w:val="ListParagraph"/>
        <w:numPr>
          <w:ilvl w:val="0"/>
          <w:numId w:val="25"/>
        </w:numPr>
        <w:shd w:val="clear" w:color="auto" w:fill="FFFFFF"/>
        <w:spacing w:line="240" w:lineRule="auto"/>
        <w:ind w:right="-23"/>
        <w:contextualSpacing w:val="0"/>
        <w:rPr>
          <w:rFonts w:ascii="Arial" w:hAnsi="Arial" w:cs="Arial"/>
          <w:bCs/>
          <w:i/>
          <w:iCs/>
          <w:lang w:eastAsia="en-AU"/>
        </w:rPr>
      </w:pPr>
      <w:r w:rsidRPr="00014517">
        <w:rPr>
          <w:rFonts w:ascii="Arial" w:hAnsi="Arial" w:cs="Arial"/>
          <w:bCs/>
          <w:i/>
          <w:iCs/>
          <w:lang w:eastAsia="en-AU"/>
        </w:rPr>
        <w:t xml:space="preserve">to </w:t>
      </w:r>
      <w:r w:rsidRPr="00807412">
        <w:rPr>
          <w:rFonts w:ascii="Arial" w:hAnsi="Arial" w:cs="Arial"/>
          <w:bCs/>
          <w:i/>
          <w:iCs/>
          <w:lang w:eastAsia="en-AU"/>
        </w:rPr>
        <w:t>recognise the importance of Lake Macquarie and its waterways, including the coast, as an environmental, social, recreational and economic asset to Lake Macquarie City and the Hunter and Central Coast regions,</w:t>
      </w:r>
    </w:p>
    <w:p w14:paraId="62E7311C" w14:textId="77777777" w:rsidR="00014517" w:rsidRPr="00014517" w:rsidRDefault="00014517" w:rsidP="00F52E40">
      <w:pPr>
        <w:shd w:val="clear" w:color="auto" w:fill="FFFFFF"/>
        <w:spacing w:line="240" w:lineRule="auto"/>
        <w:ind w:right="-23"/>
        <w:rPr>
          <w:rFonts w:ascii="Arial" w:hAnsi="Arial" w:cs="Arial"/>
          <w:bCs/>
          <w:i/>
          <w:iCs/>
          <w:lang w:eastAsia="en-AU"/>
        </w:rPr>
      </w:pPr>
    </w:p>
    <w:p w14:paraId="2EDA062D" w14:textId="1D62B050" w:rsidR="00014517" w:rsidRDefault="00014517" w:rsidP="00F52E40">
      <w:pPr>
        <w:pStyle w:val="ListParagraph"/>
        <w:numPr>
          <w:ilvl w:val="0"/>
          <w:numId w:val="25"/>
        </w:numPr>
        <w:shd w:val="clear" w:color="auto" w:fill="FFFFFF"/>
        <w:spacing w:line="240" w:lineRule="auto"/>
        <w:ind w:right="-23"/>
        <w:contextualSpacing w:val="0"/>
        <w:rPr>
          <w:rFonts w:ascii="Arial" w:hAnsi="Arial" w:cs="Arial"/>
          <w:bCs/>
          <w:i/>
          <w:iCs/>
          <w:lang w:eastAsia="en-AU"/>
        </w:rPr>
      </w:pPr>
      <w:r w:rsidRPr="00014517">
        <w:rPr>
          <w:rFonts w:ascii="Arial" w:hAnsi="Arial" w:cs="Arial"/>
          <w:bCs/>
          <w:i/>
          <w:iCs/>
          <w:lang w:eastAsia="en-AU"/>
        </w:rPr>
        <w:lastRenderedPageBreak/>
        <w:t xml:space="preserve">to implement a planning framework that </w:t>
      </w:r>
      <w:r w:rsidRPr="00807412">
        <w:rPr>
          <w:rFonts w:ascii="Arial" w:hAnsi="Arial" w:cs="Arial"/>
          <w:bCs/>
          <w:i/>
          <w:iCs/>
          <w:lang w:eastAsia="en-AU"/>
        </w:rPr>
        <w:t>protects areas of significant conservation importance, while facilitating development and public facilities in appropriate areas, that are accessible to a range of population groups, to accommodate Lake Macquarie City’s social and economic needs,</w:t>
      </w:r>
    </w:p>
    <w:p w14:paraId="79A1B595" w14:textId="49AA8211" w:rsidR="00014517" w:rsidRPr="00014517" w:rsidRDefault="00014517" w:rsidP="00F52E40">
      <w:pPr>
        <w:pStyle w:val="ListParagraph"/>
        <w:numPr>
          <w:ilvl w:val="0"/>
          <w:numId w:val="25"/>
        </w:numPr>
        <w:shd w:val="clear" w:color="auto" w:fill="FFFFFF"/>
        <w:spacing w:line="240" w:lineRule="auto"/>
        <w:ind w:right="-23"/>
        <w:contextualSpacing w:val="0"/>
        <w:rPr>
          <w:rFonts w:ascii="Arial" w:hAnsi="Arial" w:cs="Arial"/>
          <w:bCs/>
          <w:i/>
          <w:iCs/>
          <w:lang w:eastAsia="en-AU"/>
        </w:rPr>
      </w:pPr>
      <w:r w:rsidRPr="00014517">
        <w:rPr>
          <w:rFonts w:ascii="Arial" w:hAnsi="Arial" w:cs="Arial"/>
          <w:bCs/>
          <w:i/>
          <w:iCs/>
          <w:lang w:eastAsia="en-AU"/>
        </w:rPr>
        <w:t>to promote the efficient and equitable provision of public services, infrastructure and amenities,</w:t>
      </w:r>
    </w:p>
    <w:p w14:paraId="4BBFFCE7" w14:textId="03280304" w:rsidR="00014517" w:rsidRPr="00014517" w:rsidRDefault="00014517" w:rsidP="00F52E40">
      <w:pPr>
        <w:pStyle w:val="ListParagraph"/>
        <w:numPr>
          <w:ilvl w:val="0"/>
          <w:numId w:val="25"/>
        </w:numPr>
        <w:shd w:val="clear" w:color="auto" w:fill="FFFFFF"/>
        <w:spacing w:line="240" w:lineRule="auto"/>
        <w:ind w:right="-23"/>
        <w:contextualSpacing w:val="0"/>
        <w:rPr>
          <w:rFonts w:ascii="Arial" w:hAnsi="Arial" w:cs="Arial"/>
          <w:bCs/>
          <w:i/>
          <w:iCs/>
          <w:lang w:eastAsia="en-AU"/>
        </w:rPr>
      </w:pPr>
      <w:r w:rsidRPr="00014517">
        <w:rPr>
          <w:rFonts w:ascii="Arial" w:hAnsi="Arial" w:cs="Arial"/>
          <w:bCs/>
          <w:i/>
          <w:iCs/>
          <w:lang w:eastAsia="en-AU"/>
        </w:rPr>
        <w:t>to facilitate a range of accommodation types throughout Lake Macquarie City so that housing stock meets the diversity of community needs and is affordable to as large a proportion of the population as possible,</w:t>
      </w:r>
    </w:p>
    <w:p w14:paraId="1F5619CA" w14:textId="463437FC" w:rsidR="00014517" w:rsidRPr="00014517" w:rsidRDefault="00014517" w:rsidP="00F52E40">
      <w:pPr>
        <w:pStyle w:val="ListParagraph"/>
        <w:numPr>
          <w:ilvl w:val="0"/>
          <w:numId w:val="25"/>
        </w:numPr>
        <w:shd w:val="clear" w:color="auto" w:fill="FFFFFF"/>
        <w:spacing w:line="240" w:lineRule="auto"/>
        <w:ind w:right="-23"/>
        <w:contextualSpacing w:val="0"/>
        <w:rPr>
          <w:rFonts w:ascii="Arial" w:hAnsi="Arial" w:cs="Arial"/>
          <w:bCs/>
          <w:i/>
          <w:iCs/>
          <w:lang w:eastAsia="en-AU"/>
        </w:rPr>
      </w:pPr>
      <w:r w:rsidRPr="00014517">
        <w:rPr>
          <w:rFonts w:ascii="Arial" w:hAnsi="Arial" w:cs="Arial"/>
          <w:bCs/>
          <w:i/>
          <w:iCs/>
          <w:lang w:eastAsia="en-AU"/>
        </w:rPr>
        <w:t>to apply the principles of ecologically sustainable development,</w:t>
      </w:r>
    </w:p>
    <w:p w14:paraId="45281520" w14:textId="27AE56F5" w:rsidR="00014517" w:rsidRPr="00014517" w:rsidRDefault="00014517" w:rsidP="00F52E40">
      <w:pPr>
        <w:pStyle w:val="ListParagraph"/>
        <w:numPr>
          <w:ilvl w:val="0"/>
          <w:numId w:val="25"/>
        </w:numPr>
        <w:shd w:val="clear" w:color="auto" w:fill="FFFFFF"/>
        <w:spacing w:line="240" w:lineRule="auto"/>
        <w:ind w:right="-23"/>
        <w:contextualSpacing w:val="0"/>
        <w:rPr>
          <w:rFonts w:ascii="Arial" w:hAnsi="Arial" w:cs="Arial"/>
          <w:bCs/>
          <w:i/>
          <w:iCs/>
          <w:lang w:eastAsia="en-AU"/>
        </w:rPr>
      </w:pPr>
      <w:r w:rsidRPr="00014517">
        <w:rPr>
          <w:rFonts w:ascii="Arial" w:hAnsi="Arial" w:cs="Arial"/>
          <w:bCs/>
          <w:i/>
          <w:iCs/>
          <w:lang w:eastAsia="en-AU"/>
        </w:rPr>
        <w:t xml:space="preserve">to encourage </w:t>
      </w:r>
      <w:r w:rsidRPr="00807412">
        <w:rPr>
          <w:rFonts w:ascii="Arial" w:hAnsi="Arial" w:cs="Arial"/>
          <w:bCs/>
          <w:i/>
          <w:iCs/>
          <w:lang w:eastAsia="en-AU"/>
        </w:rPr>
        <w:t>development that enhances the sustainability of Lake Macquarie City, including the ability to adapt to and mitigate against climate change.</w:t>
      </w:r>
    </w:p>
    <w:p w14:paraId="24F7BF7D" w14:textId="1995A648" w:rsidR="00FD17B8" w:rsidRPr="00BE218C" w:rsidRDefault="00715359" w:rsidP="00F52E40">
      <w:pPr>
        <w:shd w:val="clear" w:color="auto" w:fill="FFFFFF"/>
        <w:spacing w:line="240" w:lineRule="auto"/>
        <w:ind w:right="-23"/>
        <w:rPr>
          <w:rFonts w:ascii="Arial" w:hAnsi="Arial" w:cs="Arial"/>
          <w:lang w:eastAsia="en-GB"/>
        </w:rPr>
      </w:pPr>
      <w:r>
        <w:rPr>
          <w:rFonts w:ascii="Arial" w:hAnsi="Arial" w:cs="Arial"/>
          <w:bCs/>
          <w:iCs/>
          <w:lang w:val="en-US" w:eastAsia="en-AU"/>
        </w:rPr>
        <w:t>The</w:t>
      </w:r>
      <w:r w:rsidR="00BF4C61" w:rsidRPr="00BE218C">
        <w:rPr>
          <w:rFonts w:ascii="Arial" w:hAnsi="Arial" w:cs="Arial"/>
          <w:bCs/>
          <w:iCs/>
          <w:lang w:val="en-US" w:eastAsia="en-AU"/>
        </w:rPr>
        <w:t xml:space="preserve"> proposal</w:t>
      </w:r>
      <w:r w:rsidR="00AB7C75">
        <w:rPr>
          <w:rFonts w:ascii="Arial" w:hAnsi="Arial" w:cs="Arial"/>
          <w:bCs/>
          <w:iCs/>
          <w:color w:val="FF0000"/>
          <w:lang w:val="en-US" w:eastAsia="en-AU"/>
        </w:rPr>
        <w:t xml:space="preserve"> </w:t>
      </w:r>
      <w:proofErr w:type="spellStart"/>
      <w:r w:rsidR="00AB7C75" w:rsidRPr="00807412">
        <w:rPr>
          <w:rFonts w:ascii="Arial" w:hAnsi="Arial" w:cs="Arial"/>
          <w:bCs/>
          <w:iCs/>
          <w:lang w:val="en-US" w:eastAsia="en-AU"/>
        </w:rPr>
        <w:t>recognises</w:t>
      </w:r>
      <w:proofErr w:type="spellEnd"/>
      <w:r w:rsidR="00AB7C75" w:rsidRPr="00807412">
        <w:rPr>
          <w:rFonts w:ascii="Arial" w:hAnsi="Arial" w:cs="Arial"/>
          <w:bCs/>
          <w:iCs/>
          <w:lang w:val="en-US" w:eastAsia="en-AU"/>
        </w:rPr>
        <w:t xml:space="preserve"> the importance of Lake Macquarie’s waterway as an environmental, social, recreational and economic asset to the adjoining coastal regions</w:t>
      </w:r>
      <w:r w:rsidR="00807412" w:rsidRPr="00807412">
        <w:rPr>
          <w:rFonts w:ascii="Arial" w:hAnsi="Arial" w:cs="Arial"/>
          <w:bCs/>
          <w:iCs/>
          <w:lang w:val="en-US" w:eastAsia="en-AU"/>
        </w:rPr>
        <w:t xml:space="preserve">. The </w:t>
      </w:r>
      <w:r>
        <w:rPr>
          <w:rFonts w:ascii="Arial" w:hAnsi="Arial" w:cs="Arial"/>
          <w:bCs/>
          <w:iCs/>
          <w:lang w:val="en-US" w:eastAsia="en-AU"/>
        </w:rPr>
        <w:t xml:space="preserve">proposed development has </w:t>
      </w:r>
      <w:r w:rsidR="003055FC">
        <w:rPr>
          <w:rFonts w:ascii="Arial" w:hAnsi="Arial" w:cs="Arial"/>
          <w:bCs/>
          <w:iCs/>
          <w:lang w:val="en-US" w:eastAsia="en-AU"/>
        </w:rPr>
        <w:t xml:space="preserve">satisfactorily addressed the SEARs (refer to Appendix B of this report) which demonstrates due consideration made towards environmental impacts. The proposal has also satisfactorily demonstrated the positive social, recreational and economic impacts brought to the region through examples of the existing </w:t>
      </w:r>
      <w:r w:rsidR="006F196C">
        <w:rPr>
          <w:rFonts w:ascii="Arial" w:hAnsi="Arial" w:cs="Arial"/>
          <w:bCs/>
          <w:iCs/>
          <w:lang w:val="en-US" w:eastAsia="en-AU"/>
        </w:rPr>
        <w:t>s</w:t>
      </w:r>
      <w:r w:rsidR="003055FC">
        <w:rPr>
          <w:rFonts w:ascii="Arial" w:hAnsi="Arial" w:cs="Arial"/>
          <w:bCs/>
          <w:iCs/>
          <w:lang w:val="en-US" w:eastAsia="en-AU"/>
        </w:rPr>
        <w:t>tage 1 marina and the collaborative use with the temporary restaurant on site which acts as an anchor tourist location. The marina itself has been designed to a certain asset life however can be adapted in the future to address climate change</w:t>
      </w:r>
      <w:r w:rsidR="00774710">
        <w:rPr>
          <w:rFonts w:ascii="Arial" w:hAnsi="Arial" w:cs="Arial"/>
          <w:bCs/>
          <w:iCs/>
          <w:lang w:val="en-US" w:eastAsia="en-AU"/>
        </w:rPr>
        <w:t xml:space="preserve"> and sea level rise</w:t>
      </w:r>
      <w:r w:rsidR="003055FC">
        <w:rPr>
          <w:rFonts w:ascii="Arial" w:hAnsi="Arial" w:cs="Arial"/>
          <w:bCs/>
          <w:iCs/>
          <w:lang w:val="en-US" w:eastAsia="en-AU"/>
        </w:rPr>
        <w:t xml:space="preserve">. Pursuant to the above, the proposal is considered to align with the objectives of the </w:t>
      </w:r>
      <w:r w:rsidR="00774710" w:rsidRPr="00D11165">
        <w:rPr>
          <w:rFonts w:ascii="Arial" w:hAnsi="Arial" w:cs="Arial"/>
          <w:bCs/>
          <w:i/>
          <w:iCs/>
          <w:lang w:val="en-US" w:eastAsia="en-AU"/>
        </w:rPr>
        <w:t>LMLEP 2014</w:t>
      </w:r>
      <w:r w:rsidR="003055FC">
        <w:rPr>
          <w:rFonts w:ascii="Arial" w:hAnsi="Arial" w:cs="Arial"/>
          <w:bCs/>
          <w:iCs/>
          <w:lang w:val="en-US" w:eastAsia="en-AU"/>
        </w:rPr>
        <w:t xml:space="preserve">. </w:t>
      </w:r>
    </w:p>
    <w:p w14:paraId="65A341C9" w14:textId="5599ABCB" w:rsidR="003950E4" w:rsidRPr="008B09EC" w:rsidRDefault="00F44E39" w:rsidP="00F52E40">
      <w:pPr>
        <w:shd w:val="clear" w:color="auto" w:fill="FFFFFF"/>
        <w:spacing w:line="240" w:lineRule="auto"/>
        <w:ind w:right="-23"/>
        <w:rPr>
          <w:rFonts w:ascii="Arial" w:hAnsi="Arial" w:cs="Arial"/>
          <w:b/>
          <w:iCs/>
          <w:lang w:eastAsia="en-GB"/>
        </w:rPr>
      </w:pPr>
      <w:r w:rsidRPr="008B09EC">
        <w:rPr>
          <w:rFonts w:ascii="Arial" w:hAnsi="Arial" w:cs="Arial"/>
          <w:b/>
          <w:iCs/>
          <w:lang w:eastAsia="en-GB"/>
        </w:rPr>
        <w:t xml:space="preserve">Zoning and </w:t>
      </w:r>
      <w:r w:rsidR="008B09EC">
        <w:rPr>
          <w:rFonts w:ascii="Arial" w:hAnsi="Arial" w:cs="Arial"/>
          <w:b/>
          <w:iCs/>
          <w:lang w:eastAsia="en-GB"/>
        </w:rPr>
        <w:t>p</w:t>
      </w:r>
      <w:r w:rsidRPr="008B09EC">
        <w:rPr>
          <w:rFonts w:ascii="Arial" w:hAnsi="Arial" w:cs="Arial"/>
          <w:b/>
          <w:iCs/>
          <w:lang w:eastAsia="en-GB"/>
        </w:rPr>
        <w:t>ermissibility (Part 2)</w:t>
      </w:r>
    </w:p>
    <w:p w14:paraId="5B19C430" w14:textId="38DD6DBE" w:rsidR="00807412" w:rsidRDefault="009C5E55" w:rsidP="00F52E40">
      <w:r w:rsidRPr="00BE218C">
        <w:rPr>
          <w:rFonts w:ascii="Arial" w:hAnsi="Arial" w:cs="Arial"/>
          <w:lang w:eastAsia="en-GB"/>
        </w:rPr>
        <w:t>The site is located within the</w:t>
      </w:r>
      <w:r w:rsidR="00807412" w:rsidRPr="00807412">
        <w:t xml:space="preserve"> </w:t>
      </w:r>
      <w:r w:rsidR="00807412" w:rsidRPr="00807412">
        <w:rPr>
          <w:rFonts w:ascii="Arial" w:hAnsi="Arial" w:cs="Arial"/>
        </w:rPr>
        <w:t>W1 Natural Waterways zone and SP3 Tourist zone</w:t>
      </w:r>
      <w:r w:rsidR="00807412">
        <w:rPr>
          <w:rFonts w:ascii="Arial" w:hAnsi="Arial" w:cs="Arial"/>
          <w:lang w:eastAsia="en-GB"/>
        </w:rPr>
        <w:t xml:space="preserve"> (refer to Figure 5) </w:t>
      </w:r>
      <w:r w:rsidR="009C45DD" w:rsidRPr="00BE218C">
        <w:rPr>
          <w:rFonts w:ascii="Arial" w:hAnsi="Arial" w:cs="Arial"/>
          <w:lang w:eastAsia="en-GB"/>
        </w:rPr>
        <w:t>pursuant</w:t>
      </w:r>
      <w:r w:rsidRPr="00BE218C">
        <w:rPr>
          <w:rFonts w:ascii="Arial" w:hAnsi="Arial" w:cs="Arial"/>
          <w:lang w:eastAsia="en-GB"/>
        </w:rPr>
        <w:t xml:space="preserve"> to </w:t>
      </w:r>
      <w:r w:rsidR="009C45DD" w:rsidRPr="00BE218C">
        <w:rPr>
          <w:rFonts w:ascii="Arial" w:hAnsi="Arial" w:cs="Arial"/>
          <w:lang w:eastAsia="en-GB"/>
        </w:rPr>
        <w:t>Clause</w:t>
      </w:r>
      <w:r w:rsidRPr="00BE218C">
        <w:rPr>
          <w:rFonts w:ascii="Arial" w:hAnsi="Arial" w:cs="Arial"/>
          <w:lang w:eastAsia="en-GB"/>
        </w:rPr>
        <w:t xml:space="preserve"> </w:t>
      </w:r>
      <w:r w:rsidR="009C45DD" w:rsidRPr="00BE218C">
        <w:rPr>
          <w:rFonts w:ascii="Arial" w:hAnsi="Arial" w:cs="Arial"/>
          <w:lang w:eastAsia="en-GB"/>
        </w:rPr>
        <w:t xml:space="preserve">2.2 of the </w:t>
      </w:r>
      <w:r w:rsidR="00AE0070">
        <w:rPr>
          <w:rFonts w:ascii="Arial" w:hAnsi="Arial" w:cs="Arial"/>
          <w:i/>
          <w:lang w:eastAsia="en-GB"/>
        </w:rPr>
        <w:t>LMLEP 2014</w:t>
      </w:r>
      <w:r w:rsidR="00807412">
        <w:rPr>
          <w:rFonts w:ascii="Arial" w:hAnsi="Arial" w:cs="Arial"/>
          <w:lang w:eastAsia="en-GB"/>
        </w:rPr>
        <w:t xml:space="preserve">. </w:t>
      </w:r>
      <w:r w:rsidR="00807412" w:rsidRPr="00807412">
        <w:rPr>
          <w:rFonts w:ascii="Arial" w:hAnsi="Arial" w:cs="Arial"/>
        </w:rPr>
        <w:t>Existing access to the marina is through the RE1 Public Recreation zone. There are no proposed works within the RE1 zone.</w:t>
      </w:r>
    </w:p>
    <w:p w14:paraId="559B4240" w14:textId="77777777" w:rsidR="00807412" w:rsidRDefault="00807412" w:rsidP="00A7376C">
      <w:pPr>
        <w:keepNext/>
        <w:shd w:val="clear" w:color="auto" w:fill="FFFFFF"/>
        <w:spacing w:line="240" w:lineRule="auto"/>
        <w:ind w:right="-23"/>
        <w:jc w:val="center"/>
      </w:pPr>
      <w:r w:rsidRPr="005317AA">
        <w:rPr>
          <w:noProof/>
        </w:rPr>
        <w:drawing>
          <wp:inline distT="0" distB="0" distL="0" distR="0" wp14:anchorId="4B77F42F" wp14:editId="53DF7D00">
            <wp:extent cx="4040901" cy="3239135"/>
            <wp:effectExtent l="19050" t="19050" r="1714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3097" cy="3248911"/>
                    </a:xfrm>
                    <a:prstGeom prst="rect">
                      <a:avLst/>
                    </a:prstGeom>
                    <a:ln>
                      <a:solidFill>
                        <a:schemeClr val="tx1">
                          <a:lumMod val="50000"/>
                          <a:lumOff val="50000"/>
                        </a:schemeClr>
                      </a:solidFill>
                    </a:ln>
                  </pic:spPr>
                </pic:pic>
              </a:graphicData>
            </a:graphic>
          </wp:inline>
        </w:drawing>
      </w:r>
    </w:p>
    <w:p w14:paraId="6284E54E" w14:textId="3D8EA468" w:rsidR="0048596C" w:rsidRPr="00A7376C" w:rsidRDefault="00807412" w:rsidP="00A7376C">
      <w:pPr>
        <w:pStyle w:val="Caption"/>
        <w:spacing w:after="160"/>
        <w:jc w:val="center"/>
        <w:rPr>
          <w:rFonts w:ascii="Arial" w:hAnsi="Arial" w:cs="Arial"/>
          <w:b/>
          <w:i w:val="0"/>
          <w:color w:val="auto"/>
          <w:sz w:val="20"/>
          <w:szCs w:val="20"/>
          <w:lang w:eastAsia="en-GB"/>
        </w:rPr>
      </w:pPr>
      <w:r w:rsidRPr="00A7376C">
        <w:rPr>
          <w:rFonts w:ascii="Arial" w:hAnsi="Arial" w:cs="Arial"/>
          <w:b/>
          <w:i w:val="0"/>
          <w:color w:val="auto"/>
          <w:sz w:val="20"/>
          <w:szCs w:val="20"/>
        </w:rPr>
        <w:t xml:space="preserve">Figure </w:t>
      </w:r>
      <w:r w:rsidRPr="00A7376C">
        <w:rPr>
          <w:rFonts w:ascii="Arial" w:hAnsi="Arial" w:cs="Arial"/>
          <w:b/>
          <w:i w:val="0"/>
          <w:noProof/>
          <w:color w:val="auto"/>
          <w:sz w:val="20"/>
          <w:szCs w:val="20"/>
        </w:rPr>
        <w:t>5</w:t>
      </w:r>
      <w:r w:rsidRPr="00A7376C">
        <w:rPr>
          <w:rFonts w:ascii="Arial" w:hAnsi="Arial" w:cs="Arial"/>
          <w:b/>
          <w:i w:val="0"/>
          <w:color w:val="auto"/>
          <w:sz w:val="20"/>
          <w:szCs w:val="20"/>
        </w:rPr>
        <w:t xml:space="preserve"> - Zoning Map</w:t>
      </w:r>
    </w:p>
    <w:p w14:paraId="6D1DFDC2" w14:textId="77777777" w:rsidR="0048596C" w:rsidRDefault="0048596C" w:rsidP="00F52E40">
      <w:pPr>
        <w:shd w:val="clear" w:color="auto" w:fill="FFFFFF"/>
        <w:spacing w:line="240" w:lineRule="auto"/>
        <w:ind w:right="-23"/>
        <w:rPr>
          <w:rFonts w:ascii="Arial" w:hAnsi="Arial" w:cs="Arial"/>
          <w:lang w:eastAsia="en-GB"/>
        </w:rPr>
      </w:pPr>
    </w:p>
    <w:p w14:paraId="6E041A3E" w14:textId="0DBBD9E8" w:rsidR="008408D4" w:rsidRPr="00807412" w:rsidRDefault="00BE22EA" w:rsidP="00F52E40">
      <w:pPr>
        <w:shd w:val="clear" w:color="auto" w:fill="FFFFFF"/>
        <w:spacing w:line="240" w:lineRule="auto"/>
        <w:ind w:right="-23"/>
        <w:rPr>
          <w:rFonts w:ascii="Arial" w:hAnsi="Arial" w:cs="Arial"/>
          <w:lang w:eastAsia="en-GB"/>
        </w:rPr>
      </w:pPr>
      <w:r w:rsidRPr="00807412">
        <w:rPr>
          <w:rFonts w:ascii="Arial" w:hAnsi="Arial" w:cs="Arial"/>
          <w:lang w:eastAsia="en-GB"/>
        </w:rPr>
        <w:lastRenderedPageBreak/>
        <w:t xml:space="preserve">According to the </w:t>
      </w:r>
      <w:r w:rsidR="008408D4" w:rsidRPr="00807412">
        <w:rPr>
          <w:rFonts w:ascii="Arial" w:hAnsi="Arial" w:cs="Arial"/>
          <w:lang w:eastAsia="en-GB"/>
        </w:rPr>
        <w:t xml:space="preserve">definitions </w:t>
      </w:r>
      <w:r w:rsidR="00155ECB" w:rsidRPr="00807412">
        <w:rPr>
          <w:rFonts w:ascii="Arial" w:hAnsi="Arial" w:cs="Arial"/>
          <w:lang w:eastAsia="en-GB"/>
        </w:rPr>
        <w:t>in Clause 4 (</w:t>
      </w:r>
      <w:r w:rsidR="008408D4" w:rsidRPr="00807412">
        <w:rPr>
          <w:rFonts w:ascii="Arial" w:hAnsi="Arial" w:cs="Arial"/>
          <w:lang w:eastAsia="en-GB"/>
        </w:rPr>
        <w:t xml:space="preserve">contained in </w:t>
      </w:r>
      <w:r w:rsidR="00155ECB" w:rsidRPr="00807412">
        <w:rPr>
          <w:rFonts w:ascii="Arial" w:hAnsi="Arial" w:cs="Arial"/>
          <w:lang w:eastAsia="en-GB"/>
        </w:rPr>
        <w:t xml:space="preserve">the </w:t>
      </w:r>
      <w:r w:rsidR="00380CDF">
        <w:rPr>
          <w:rFonts w:ascii="Arial" w:hAnsi="Arial" w:cs="Arial"/>
          <w:lang w:eastAsia="en-GB"/>
        </w:rPr>
        <w:t>d</w:t>
      </w:r>
      <w:r w:rsidR="00155ECB" w:rsidRPr="00807412">
        <w:rPr>
          <w:rFonts w:ascii="Arial" w:hAnsi="Arial" w:cs="Arial"/>
          <w:lang w:eastAsia="en-GB"/>
        </w:rPr>
        <w:t xml:space="preserve">ictionary), the proposal satisfies the </w:t>
      </w:r>
      <w:r w:rsidR="005523C0" w:rsidRPr="00807412">
        <w:rPr>
          <w:rFonts w:ascii="Arial" w:hAnsi="Arial" w:cs="Arial"/>
          <w:lang w:eastAsia="en-GB"/>
        </w:rPr>
        <w:t>definition</w:t>
      </w:r>
      <w:r w:rsidR="00155ECB" w:rsidRPr="00807412">
        <w:rPr>
          <w:rFonts w:ascii="Arial" w:hAnsi="Arial" w:cs="Arial"/>
          <w:lang w:eastAsia="en-GB"/>
        </w:rPr>
        <w:t xml:space="preserve"> of </w:t>
      </w:r>
      <w:r w:rsidR="00807412" w:rsidRPr="00807412">
        <w:rPr>
          <w:rFonts w:ascii="Arial" w:hAnsi="Arial" w:cs="Arial"/>
          <w:lang w:eastAsia="en-GB"/>
        </w:rPr>
        <w:t xml:space="preserve">marina </w:t>
      </w:r>
      <w:r w:rsidR="00155ECB" w:rsidRPr="00807412">
        <w:rPr>
          <w:rFonts w:ascii="Arial" w:hAnsi="Arial" w:cs="Arial"/>
          <w:lang w:eastAsia="en-GB"/>
        </w:rPr>
        <w:t xml:space="preserve">which is </w:t>
      </w:r>
      <w:r w:rsidR="005523C0" w:rsidRPr="00807412">
        <w:rPr>
          <w:rFonts w:ascii="Arial" w:hAnsi="Arial" w:cs="Arial"/>
          <w:lang w:eastAsia="en-GB"/>
        </w:rPr>
        <w:t>a permissible use with consent in the Land Use Table in Clause 2.3</w:t>
      </w:r>
      <w:r w:rsidR="00807412">
        <w:rPr>
          <w:rFonts w:ascii="Arial" w:hAnsi="Arial" w:cs="Arial"/>
          <w:lang w:eastAsia="en-GB"/>
        </w:rPr>
        <w:t xml:space="preserve"> for the W1 Natural waterways zone</w:t>
      </w:r>
      <w:r w:rsidR="000E5EDC">
        <w:rPr>
          <w:rFonts w:ascii="Arial" w:hAnsi="Arial" w:cs="Arial"/>
          <w:lang w:eastAsia="en-GB"/>
        </w:rPr>
        <w:t xml:space="preserve"> and SP3 Tourist zone</w:t>
      </w:r>
      <w:r w:rsidR="005523C0" w:rsidRPr="00807412">
        <w:rPr>
          <w:rFonts w:ascii="Arial" w:hAnsi="Arial" w:cs="Arial"/>
          <w:lang w:eastAsia="en-GB"/>
        </w:rPr>
        <w:t xml:space="preserve">. </w:t>
      </w:r>
    </w:p>
    <w:p w14:paraId="0EF1A9F2" w14:textId="2949E896" w:rsidR="003A528D" w:rsidRDefault="003A528D" w:rsidP="00F52E40">
      <w:pPr>
        <w:shd w:val="clear" w:color="auto" w:fill="FFFFFF"/>
        <w:spacing w:line="240" w:lineRule="auto"/>
        <w:ind w:right="-23"/>
        <w:rPr>
          <w:rFonts w:ascii="Arial" w:hAnsi="Arial" w:cs="Arial"/>
          <w:lang w:eastAsia="en-GB"/>
        </w:rPr>
      </w:pPr>
      <w:r w:rsidRPr="00BE218C">
        <w:rPr>
          <w:rFonts w:ascii="Arial" w:hAnsi="Arial" w:cs="Arial"/>
          <w:lang w:eastAsia="en-GB"/>
        </w:rPr>
        <w:t>The</w:t>
      </w:r>
      <w:r w:rsidR="00823BF1" w:rsidRPr="00BE218C">
        <w:rPr>
          <w:rFonts w:ascii="Arial" w:hAnsi="Arial" w:cs="Arial"/>
          <w:lang w:eastAsia="en-GB"/>
        </w:rPr>
        <w:t xml:space="preserve"> </w:t>
      </w:r>
      <w:r w:rsidR="000E5EDC">
        <w:rPr>
          <w:rFonts w:ascii="Arial" w:hAnsi="Arial" w:cs="Arial"/>
          <w:lang w:eastAsia="en-GB"/>
        </w:rPr>
        <w:t xml:space="preserve">W1 Natural waterways </w:t>
      </w:r>
      <w:r w:rsidR="00BE22EA" w:rsidRPr="00BE218C">
        <w:rPr>
          <w:rFonts w:ascii="Arial" w:hAnsi="Arial" w:cs="Arial"/>
          <w:lang w:eastAsia="en-GB"/>
        </w:rPr>
        <w:t>zone objectives include the following</w:t>
      </w:r>
      <w:r w:rsidRPr="00BE218C">
        <w:rPr>
          <w:rFonts w:ascii="Arial" w:hAnsi="Arial" w:cs="Arial"/>
          <w:lang w:eastAsia="en-GB"/>
        </w:rPr>
        <w:t xml:space="preserve"> (pursuant to the Land Use Table in Clause 2.3):</w:t>
      </w:r>
    </w:p>
    <w:p w14:paraId="4083B39B" w14:textId="05BAB43A" w:rsidR="00807412" w:rsidRPr="00807412" w:rsidRDefault="00807412" w:rsidP="00F52E40">
      <w:pPr>
        <w:pStyle w:val="ListParagraph"/>
        <w:numPr>
          <w:ilvl w:val="0"/>
          <w:numId w:val="2"/>
        </w:numPr>
        <w:shd w:val="clear" w:color="auto" w:fill="FFFFFF"/>
        <w:spacing w:line="240" w:lineRule="auto"/>
        <w:ind w:right="-23"/>
        <w:contextualSpacing w:val="0"/>
        <w:rPr>
          <w:rFonts w:ascii="Arial" w:hAnsi="Arial" w:cs="Arial"/>
          <w:i/>
          <w:lang w:eastAsia="en-GB"/>
        </w:rPr>
      </w:pPr>
      <w:r w:rsidRPr="00807412">
        <w:rPr>
          <w:rFonts w:ascii="Arial" w:hAnsi="Arial" w:cs="Arial"/>
          <w:i/>
          <w:lang w:eastAsia="en-GB"/>
        </w:rPr>
        <w:t>To protect the ecological and scenic values of natural waterways.</w:t>
      </w:r>
    </w:p>
    <w:p w14:paraId="6795CEF6" w14:textId="421AAA72" w:rsidR="00807412" w:rsidRPr="00807412" w:rsidRDefault="00807412" w:rsidP="00F52E40">
      <w:pPr>
        <w:pStyle w:val="ListParagraph"/>
        <w:numPr>
          <w:ilvl w:val="0"/>
          <w:numId w:val="2"/>
        </w:numPr>
        <w:shd w:val="clear" w:color="auto" w:fill="FFFFFF"/>
        <w:spacing w:line="240" w:lineRule="auto"/>
        <w:ind w:right="-23"/>
        <w:contextualSpacing w:val="0"/>
        <w:rPr>
          <w:rFonts w:ascii="Arial" w:hAnsi="Arial" w:cs="Arial"/>
          <w:i/>
          <w:lang w:eastAsia="en-GB"/>
        </w:rPr>
      </w:pPr>
      <w:r w:rsidRPr="00807412">
        <w:rPr>
          <w:rFonts w:ascii="Arial" w:hAnsi="Arial" w:cs="Arial"/>
          <w:i/>
          <w:lang w:eastAsia="en-GB"/>
        </w:rPr>
        <w:t>To prevent development that would have an adverse effect on the natural values of waterways in this zone.</w:t>
      </w:r>
    </w:p>
    <w:p w14:paraId="1850D838" w14:textId="622424E7" w:rsidR="00807412" w:rsidRPr="00807412" w:rsidRDefault="00807412" w:rsidP="00F52E40">
      <w:pPr>
        <w:pStyle w:val="ListParagraph"/>
        <w:numPr>
          <w:ilvl w:val="0"/>
          <w:numId w:val="2"/>
        </w:numPr>
        <w:shd w:val="clear" w:color="auto" w:fill="FFFFFF"/>
        <w:spacing w:line="240" w:lineRule="auto"/>
        <w:ind w:right="-23"/>
        <w:contextualSpacing w:val="0"/>
        <w:rPr>
          <w:rFonts w:ascii="Arial" w:hAnsi="Arial" w:cs="Arial"/>
          <w:i/>
          <w:lang w:eastAsia="en-GB"/>
        </w:rPr>
      </w:pPr>
      <w:r w:rsidRPr="00807412">
        <w:rPr>
          <w:rFonts w:ascii="Arial" w:hAnsi="Arial" w:cs="Arial"/>
          <w:i/>
          <w:lang w:eastAsia="en-GB"/>
        </w:rPr>
        <w:t>To provide for sustainable fishing industries and recreational fishing.</w:t>
      </w:r>
    </w:p>
    <w:p w14:paraId="151BCCE4" w14:textId="7083A76B" w:rsidR="00807412" w:rsidRPr="00807412" w:rsidRDefault="00807412" w:rsidP="00F52E40">
      <w:pPr>
        <w:pStyle w:val="ListParagraph"/>
        <w:numPr>
          <w:ilvl w:val="0"/>
          <w:numId w:val="2"/>
        </w:numPr>
        <w:shd w:val="clear" w:color="auto" w:fill="FFFFFF"/>
        <w:spacing w:line="240" w:lineRule="auto"/>
        <w:ind w:right="-23"/>
        <w:contextualSpacing w:val="0"/>
        <w:rPr>
          <w:rFonts w:ascii="Arial" w:hAnsi="Arial" w:cs="Arial"/>
          <w:i/>
          <w:lang w:eastAsia="en-GB"/>
        </w:rPr>
      </w:pPr>
      <w:r w:rsidRPr="00807412">
        <w:rPr>
          <w:rFonts w:ascii="Arial" w:hAnsi="Arial" w:cs="Arial"/>
          <w:i/>
          <w:lang w:eastAsia="en-GB"/>
        </w:rPr>
        <w:t>To provide for the recreational use of Lake Macquarie and its waterways as an important environmental, social and economic asset, including maintenance or enhancement of public navigation channels to a depth suitable for yachting and other boating activities.</w:t>
      </w:r>
    </w:p>
    <w:p w14:paraId="0E2FA0B7" w14:textId="79F04DB7" w:rsidR="00943546" w:rsidRDefault="00943546" w:rsidP="00F52E40">
      <w:pPr>
        <w:shd w:val="clear" w:color="auto" w:fill="FFFFFF"/>
        <w:spacing w:line="240" w:lineRule="auto"/>
        <w:ind w:right="-23"/>
        <w:rPr>
          <w:rFonts w:ascii="Arial" w:hAnsi="Arial" w:cs="Arial"/>
          <w:lang w:eastAsia="en-GB"/>
        </w:rPr>
      </w:pPr>
      <w:r w:rsidRPr="00BE218C">
        <w:rPr>
          <w:rFonts w:ascii="Arial" w:hAnsi="Arial" w:cs="Arial"/>
          <w:lang w:eastAsia="en-GB"/>
        </w:rPr>
        <w:t>The proposal is consider</w:t>
      </w:r>
      <w:r w:rsidR="00F801F2" w:rsidRPr="00BE218C">
        <w:rPr>
          <w:rFonts w:ascii="Arial" w:hAnsi="Arial" w:cs="Arial"/>
          <w:lang w:eastAsia="en-GB"/>
        </w:rPr>
        <w:t>e</w:t>
      </w:r>
      <w:r w:rsidRPr="00BE218C">
        <w:rPr>
          <w:rFonts w:ascii="Arial" w:hAnsi="Arial" w:cs="Arial"/>
          <w:lang w:eastAsia="en-GB"/>
        </w:rPr>
        <w:t>d</w:t>
      </w:r>
      <w:r w:rsidR="00F801F2" w:rsidRPr="00BE218C">
        <w:rPr>
          <w:rFonts w:ascii="Arial" w:hAnsi="Arial" w:cs="Arial"/>
          <w:lang w:eastAsia="en-GB"/>
        </w:rPr>
        <w:t xml:space="preserve"> to be</w:t>
      </w:r>
      <w:r w:rsidRPr="00BE218C">
        <w:rPr>
          <w:rFonts w:ascii="Arial" w:hAnsi="Arial" w:cs="Arial"/>
          <w:lang w:eastAsia="en-GB"/>
        </w:rPr>
        <w:t xml:space="preserve"> consistent with these zone objectives </w:t>
      </w:r>
      <w:r w:rsidR="00A67B20">
        <w:rPr>
          <w:rFonts w:ascii="Arial" w:hAnsi="Arial" w:cs="Arial"/>
          <w:lang w:eastAsia="en-GB"/>
        </w:rPr>
        <w:t>as follows</w:t>
      </w:r>
      <w:r w:rsidR="00F801F2" w:rsidRPr="00BE218C">
        <w:rPr>
          <w:rFonts w:ascii="Arial" w:hAnsi="Arial" w:cs="Arial"/>
          <w:lang w:eastAsia="en-GB"/>
        </w:rPr>
        <w:t>:</w:t>
      </w:r>
    </w:p>
    <w:p w14:paraId="384DE5A6" w14:textId="139BEB57" w:rsidR="00807412" w:rsidRDefault="00807412" w:rsidP="00F52E40">
      <w:pPr>
        <w:pStyle w:val="ListParagraph"/>
        <w:numPr>
          <w:ilvl w:val="0"/>
          <w:numId w:val="26"/>
        </w:numPr>
        <w:shd w:val="clear" w:color="auto" w:fill="FFFFFF"/>
        <w:spacing w:line="240" w:lineRule="auto"/>
        <w:ind w:right="-23"/>
        <w:contextualSpacing w:val="0"/>
        <w:rPr>
          <w:rFonts w:ascii="Arial" w:hAnsi="Arial" w:cs="Arial"/>
          <w:lang w:eastAsia="en-GB"/>
        </w:rPr>
      </w:pPr>
      <w:r>
        <w:rPr>
          <w:rFonts w:ascii="Arial" w:hAnsi="Arial" w:cs="Arial"/>
        </w:rPr>
        <w:t>S</w:t>
      </w:r>
      <w:r w:rsidRPr="00807412">
        <w:rPr>
          <w:rFonts w:ascii="Arial" w:hAnsi="Arial" w:cs="Arial"/>
        </w:rPr>
        <w:t>upporting information has been provided to demonstrate the works and ongoing operation will not adversely impact the ecological value of the lake</w:t>
      </w:r>
      <w:r w:rsidR="008178B9">
        <w:rPr>
          <w:rFonts w:ascii="Arial" w:hAnsi="Arial" w:cs="Arial"/>
        </w:rPr>
        <w:t>, and</w:t>
      </w:r>
    </w:p>
    <w:p w14:paraId="71E3E1E6" w14:textId="136C83E8" w:rsidR="00807412" w:rsidRDefault="00807412" w:rsidP="00F52E40">
      <w:pPr>
        <w:pStyle w:val="ListParagraph"/>
        <w:numPr>
          <w:ilvl w:val="0"/>
          <w:numId w:val="26"/>
        </w:numPr>
        <w:contextualSpacing w:val="0"/>
        <w:rPr>
          <w:rFonts w:ascii="Arial" w:hAnsi="Arial" w:cs="Arial"/>
        </w:rPr>
      </w:pPr>
      <w:r w:rsidRPr="00807412">
        <w:rPr>
          <w:rFonts w:ascii="Arial" w:hAnsi="Arial" w:cs="Arial"/>
        </w:rPr>
        <w:t xml:space="preserve">The proposed marina extension is considered a social and economic asset to the lake and will aid in facilitating the recreational use of Lake Macquarie. </w:t>
      </w:r>
    </w:p>
    <w:p w14:paraId="79506CE3" w14:textId="033E2B25" w:rsidR="000E5EDC" w:rsidRDefault="000E5EDC" w:rsidP="00F52E40">
      <w:pPr>
        <w:shd w:val="clear" w:color="auto" w:fill="FFFFFF"/>
        <w:spacing w:line="240" w:lineRule="auto"/>
        <w:ind w:right="-23"/>
        <w:rPr>
          <w:rFonts w:ascii="Arial" w:hAnsi="Arial" w:cs="Arial"/>
          <w:lang w:eastAsia="en-GB"/>
        </w:rPr>
      </w:pPr>
      <w:r w:rsidRPr="00BE218C">
        <w:rPr>
          <w:rFonts w:ascii="Arial" w:hAnsi="Arial" w:cs="Arial"/>
          <w:lang w:eastAsia="en-GB"/>
        </w:rPr>
        <w:t xml:space="preserve">The </w:t>
      </w:r>
      <w:r>
        <w:rPr>
          <w:rFonts w:ascii="Arial" w:hAnsi="Arial" w:cs="Arial"/>
          <w:lang w:eastAsia="en-GB"/>
        </w:rPr>
        <w:t xml:space="preserve">SP3 Tourist </w:t>
      </w:r>
      <w:r w:rsidRPr="00BE218C">
        <w:rPr>
          <w:rFonts w:ascii="Arial" w:hAnsi="Arial" w:cs="Arial"/>
          <w:lang w:eastAsia="en-GB"/>
        </w:rPr>
        <w:t>zone objectives include the following (pursuant to the Land Use Table in Clause 2.3):</w:t>
      </w:r>
    </w:p>
    <w:p w14:paraId="1099AA31" w14:textId="4CA0F995" w:rsidR="000E5EDC" w:rsidRPr="000E5EDC" w:rsidRDefault="000E5EDC" w:rsidP="00F52E40">
      <w:pPr>
        <w:pStyle w:val="ListParagraph"/>
        <w:numPr>
          <w:ilvl w:val="0"/>
          <w:numId w:val="28"/>
        </w:numPr>
        <w:shd w:val="clear" w:color="auto" w:fill="FFFFFF"/>
        <w:spacing w:line="240" w:lineRule="auto"/>
        <w:ind w:right="-23"/>
        <w:contextualSpacing w:val="0"/>
        <w:rPr>
          <w:rFonts w:ascii="Arial" w:hAnsi="Arial" w:cs="Arial"/>
          <w:lang w:eastAsia="en-GB"/>
        </w:rPr>
      </w:pPr>
      <w:r w:rsidRPr="000E5EDC">
        <w:rPr>
          <w:rFonts w:ascii="Arial" w:hAnsi="Arial" w:cs="Arial"/>
          <w:i/>
        </w:rPr>
        <w:t>To provide for a variety of tourist-oriented development and related uses.</w:t>
      </w:r>
    </w:p>
    <w:p w14:paraId="53124421" w14:textId="77E2E125" w:rsidR="000E5EDC" w:rsidRPr="000E5EDC" w:rsidRDefault="000E5EDC" w:rsidP="00F52E40">
      <w:pPr>
        <w:pStyle w:val="ListParagraph"/>
        <w:numPr>
          <w:ilvl w:val="0"/>
          <w:numId w:val="28"/>
        </w:numPr>
        <w:shd w:val="clear" w:color="auto" w:fill="FFFFFF"/>
        <w:spacing w:line="240" w:lineRule="auto"/>
        <w:ind w:right="-23"/>
        <w:contextualSpacing w:val="0"/>
        <w:rPr>
          <w:rFonts w:ascii="Arial" w:hAnsi="Arial" w:cs="Arial"/>
          <w:lang w:eastAsia="en-GB"/>
        </w:rPr>
      </w:pPr>
      <w:r w:rsidRPr="000E5EDC">
        <w:rPr>
          <w:rFonts w:ascii="Arial" w:hAnsi="Arial" w:cs="Arial"/>
          <w:i/>
        </w:rPr>
        <w:t>To encourage tourism development that is sensitively designed to enhance and complement its location and that avoids unacceptable adverse impacts on the environment.</w:t>
      </w:r>
    </w:p>
    <w:p w14:paraId="6309BD06" w14:textId="7ECC9A80" w:rsidR="000E5EDC" w:rsidRPr="000E5EDC" w:rsidRDefault="000E5EDC" w:rsidP="00F52E40">
      <w:pPr>
        <w:pStyle w:val="ListParagraph"/>
        <w:numPr>
          <w:ilvl w:val="0"/>
          <w:numId w:val="28"/>
        </w:numPr>
        <w:shd w:val="clear" w:color="auto" w:fill="FFFFFF"/>
        <w:spacing w:line="240" w:lineRule="auto"/>
        <w:ind w:right="-23"/>
        <w:contextualSpacing w:val="0"/>
        <w:rPr>
          <w:rFonts w:ascii="Arial" w:hAnsi="Arial" w:cs="Arial"/>
          <w:lang w:eastAsia="en-GB"/>
        </w:rPr>
      </w:pPr>
      <w:r w:rsidRPr="000E5EDC">
        <w:rPr>
          <w:rFonts w:ascii="Arial" w:hAnsi="Arial" w:cs="Arial"/>
          <w:i/>
        </w:rPr>
        <w:t>To preserve land for tourism by limiting and discouraging development and uses that are not tourist-related.</w:t>
      </w:r>
    </w:p>
    <w:p w14:paraId="5F25C798" w14:textId="169000B5" w:rsidR="00204299" w:rsidRPr="000E5EDC" w:rsidRDefault="000E5EDC" w:rsidP="00F52E40">
      <w:pPr>
        <w:rPr>
          <w:rFonts w:ascii="Arial" w:hAnsi="Arial" w:cs="Arial"/>
        </w:rPr>
      </w:pPr>
      <w:r w:rsidRPr="000E5EDC">
        <w:rPr>
          <w:rFonts w:ascii="Arial" w:hAnsi="Arial" w:cs="Arial"/>
        </w:rPr>
        <w:t xml:space="preserve">The proposed marina extension will encourage tourism by means of provision of casual berths to draw people to the locality. A number of submissions submitted have provided support to this affect, noting the extension will increase tourism to the </w:t>
      </w:r>
      <w:r w:rsidR="008178B9">
        <w:rPr>
          <w:rFonts w:ascii="Arial" w:hAnsi="Arial" w:cs="Arial"/>
        </w:rPr>
        <w:t>T</w:t>
      </w:r>
      <w:r w:rsidRPr="000E5EDC">
        <w:rPr>
          <w:rFonts w:ascii="Arial" w:hAnsi="Arial" w:cs="Arial"/>
        </w:rPr>
        <w:t xml:space="preserve">rinity </w:t>
      </w:r>
      <w:r w:rsidR="008178B9">
        <w:rPr>
          <w:rFonts w:ascii="Arial" w:hAnsi="Arial" w:cs="Arial"/>
        </w:rPr>
        <w:t>P</w:t>
      </w:r>
      <w:r w:rsidRPr="000E5EDC">
        <w:rPr>
          <w:rFonts w:ascii="Arial" w:hAnsi="Arial" w:cs="Arial"/>
        </w:rPr>
        <w:t>oint location and land-based offerings which currently include</w:t>
      </w:r>
      <w:r>
        <w:rPr>
          <w:rFonts w:ascii="Arial" w:hAnsi="Arial" w:cs="Arial"/>
        </w:rPr>
        <w:t>s</w:t>
      </w:r>
      <w:r w:rsidRPr="000E5EDC">
        <w:rPr>
          <w:rFonts w:ascii="Arial" w:hAnsi="Arial" w:cs="Arial"/>
        </w:rPr>
        <w:t xml:space="preserve"> the </w:t>
      </w:r>
      <w:r w:rsidR="008178B9">
        <w:rPr>
          <w:rFonts w:ascii="Arial" w:hAnsi="Arial" w:cs="Arial"/>
        </w:rPr>
        <w:t xml:space="preserve">temporary </w:t>
      </w:r>
      <w:r w:rsidRPr="000E5EDC">
        <w:rPr>
          <w:rFonts w:ascii="Arial" w:hAnsi="Arial" w:cs="Arial"/>
        </w:rPr>
        <w:t xml:space="preserve">restaurant. </w:t>
      </w:r>
    </w:p>
    <w:p w14:paraId="7121FD12" w14:textId="45246990" w:rsidR="00084CC1" w:rsidRPr="00966111" w:rsidRDefault="00084CC1" w:rsidP="00F52E40">
      <w:pPr>
        <w:shd w:val="clear" w:color="auto" w:fill="FFFFFF"/>
        <w:spacing w:line="240" w:lineRule="auto"/>
        <w:ind w:right="-23"/>
        <w:rPr>
          <w:rFonts w:ascii="Arial" w:hAnsi="Arial" w:cs="Arial"/>
          <w:b/>
          <w:iCs/>
          <w:lang w:eastAsia="en-GB"/>
        </w:rPr>
      </w:pPr>
      <w:r w:rsidRPr="00966111">
        <w:rPr>
          <w:rFonts w:ascii="Arial" w:hAnsi="Arial" w:cs="Arial"/>
          <w:b/>
          <w:iCs/>
          <w:lang w:eastAsia="en-GB"/>
        </w:rPr>
        <w:t xml:space="preserve">General Controls </w:t>
      </w:r>
      <w:r w:rsidR="00C96C9E" w:rsidRPr="00966111">
        <w:rPr>
          <w:rFonts w:ascii="Arial" w:hAnsi="Arial" w:cs="Arial"/>
          <w:b/>
          <w:iCs/>
          <w:lang w:eastAsia="en-GB"/>
        </w:rPr>
        <w:t xml:space="preserve">and Development Standards </w:t>
      </w:r>
      <w:r w:rsidRPr="00966111">
        <w:rPr>
          <w:rFonts w:ascii="Arial" w:hAnsi="Arial" w:cs="Arial"/>
          <w:b/>
          <w:iCs/>
          <w:lang w:eastAsia="en-GB"/>
        </w:rPr>
        <w:t>(Part 2, 4, 5 and 6)</w:t>
      </w:r>
    </w:p>
    <w:p w14:paraId="493E3682" w14:textId="69AAF5B3" w:rsidR="00A03A7D" w:rsidRDefault="00A03A7D" w:rsidP="00F52E40">
      <w:pPr>
        <w:shd w:val="clear" w:color="auto" w:fill="FFFFFF"/>
        <w:spacing w:line="240" w:lineRule="auto"/>
        <w:ind w:right="-23"/>
        <w:rPr>
          <w:rFonts w:ascii="Arial" w:hAnsi="Arial" w:cs="Arial"/>
          <w:lang w:eastAsia="en-GB"/>
        </w:rPr>
      </w:pPr>
      <w:r w:rsidRPr="00BE218C">
        <w:rPr>
          <w:rFonts w:ascii="Arial" w:hAnsi="Arial" w:cs="Arial"/>
          <w:lang w:eastAsia="en-GB"/>
        </w:rPr>
        <w:t xml:space="preserve">The LEP also contains </w:t>
      </w:r>
      <w:r w:rsidR="004E5C50" w:rsidRPr="00BE218C">
        <w:rPr>
          <w:rFonts w:ascii="Arial" w:hAnsi="Arial" w:cs="Arial"/>
          <w:lang w:eastAsia="en-GB"/>
        </w:rPr>
        <w:t xml:space="preserve">controls relating to development standards, miscellaneous provisions </w:t>
      </w:r>
      <w:r w:rsidR="000777F4" w:rsidRPr="00BE218C">
        <w:rPr>
          <w:rFonts w:ascii="Arial" w:hAnsi="Arial" w:cs="Arial"/>
          <w:lang w:eastAsia="en-GB"/>
        </w:rPr>
        <w:t>and</w:t>
      </w:r>
      <w:r w:rsidR="004E5C50" w:rsidRPr="00BE218C">
        <w:rPr>
          <w:rFonts w:ascii="Arial" w:hAnsi="Arial" w:cs="Arial"/>
          <w:lang w:eastAsia="en-GB"/>
        </w:rPr>
        <w:t xml:space="preserve"> local provisions. The controls </w:t>
      </w:r>
      <w:r w:rsidR="00F32E3C" w:rsidRPr="00BE218C">
        <w:rPr>
          <w:rFonts w:ascii="Arial" w:hAnsi="Arial" w:cs="Arial"/>
          <w:lang w:eastAsia="en-GB"/>
        </w:rPr>
        <w:t xml:space="preserve">relevant </w:t>
      </w:r>
      <w:r w:rsidR="004E5C50" w:rsidRPr="00BE218C">
        <w:rPr>
          <w:rFonts w:ascii="Arial" w:hAnsi="Arial" w:cs="Arial"/>
          <w:lang w:eastAsia="en-GB"/>
        </w:rPr>
        <w:t>to the proposal are consider</w:t>
      </w:r>
      <w:r w:rsidR="004E5C50" w:rsidRPr="0046783D">
        <w:rPr>
          <w:rFonts w:ascii="Arial" w:hAnsi="Arial" w:cs="Arial"/>
          <w:lang w:eastAsia="en-GB"/>
        </w:rPr>
        <w:t xml:space="preserve">ed in </w:t>
      </w:r>
      <w:r w:rsidR="004E5C50" w:rsidRPr="00713347">
        <w:rPr>
          <w:rFonts w:ascii="Arial" w:hAnsi="Arial" w:cs="Arial"/>
          <w:bCs/>
          <w:lang w:eastAsia="en-GB"/>
        </w:rPr>
        <w:t xml:space="preserve">Table </w:t>
      </w:r>
      <w:r w:rsidR="0046783D" w:rsidRPr="00713347">
        <w:rPr>
          <w:rFonts w:ascii="Arial" w:hAnsi="Arial" w:cs="Arial"/>
          <w:bCs/>
          <w:lang w:eastAsia="en-GB"/>
        </w:rPr>
        <w:t>6</w:t>
      </w:r>
      <w:r w:rsidR="004E5C50" w:rsidRPr="0046783D">
        <w:rPr>
          <w:rFonts w:ascii="Arial" w:hAnsi="Arial" w:cs="Arial"/>
          <w:color w:val="FF0000"/>
          <w:lang w:eastAsia="en-GB"/>
        </w:rPr>
        <w:t xml:space="preserve"> </w:t>
      </w:r>
      <w:r w:rsidR="004E5C50" w:rsidRPr="0046783D">
        <w:rPr>
          <w:rFonts w:ascii="Arial" w:hAnsi="Arial" w:cs="Arial"/>
          <w:lang w:eastAsia="en-GB"/>
        </w:rPr>
        <w:t>below</w:t>
      </w:r>
      <w:r w:rsidR="009B390F" w:rsidRPr="0046783D">
        <w:rPr>
          <w:rFonts w:ascii="Arial" w:hAnsi="Arial" w:cs="Arial"/>
          <w:lang w:eastAsia="en-GB"/>
        </w:rPr>
        <w:t xml:space="preserve">. </w:t>
      </w:r>
    </w:p>
    <w:p w14:paraId="5B176BD0" w14:textId="77777777" w:rsidR="00F032AC" w:rsidRPr="00276B77" w:rsidRDefault="00F032AC" w:rsidP="00F032AC">
      <w:pPr>
        <w:shd w:val="clear" w:color="auto" w:fill="FFFFFF"/>
        <w:spacing w:line="240" w:lineRule="auto"/>
        <w:ind w:right="-23"/>
        <w:rPr>
          <w:rFonts w:ascii="Arial" w:hAnsi="Arial" w:cs="Arial"/>
          <w:lang w:eastAsia="en-GB"/>
        </w:rPr>
      </w:pPr>
      <w:r w:rsidRPr="00276B77">
        <w:rPr>
          <w:rFonts w:ascii="Arial" w:hAnsi="Arial" w:cs="Arial"/>
          <w:lang w:eastAsia="en-GB"/>
        </w:rPr>
        <w:t>The proposal is consid</w:t>
      </w:r>
      <w:r>
        <w:rPr>
          <w:rFonts w:ascii="Arial" w:hAnsi="Arial" w:cs="Arial"/>
          <w:lang w:eastAsia="en-GB"/>
        </w:rPr>
        <w:t xml:space="preserve">ered to be generally </w:t>
      </w:r>
      <w:r w:rsidRPr="0001337F">
        <w:rPr>
          <w:rFonts w:ascii="Arial" w:hAnsi="Arial" w:cs="Arial"/>
          <w:lang w:eastAsia="en-GB"/>
        </w:rPr>
        <w:t>consistent</w:t>
      </w:r>
      <w:r w:rsidRPr="00276B77">
        <w:rPr>
          <w:rFonts w:ascii="Arial" w:hAnsi="Arial" w:cs="Arial"/>
          <w:color w:val="FF0000"/>
          <w:lang w:eastAsia="en-GB"/>
        </w:rPr>
        <w:t xml:space="preserve"> </w:t>
      </w:r>
      <w:r w:rsidRPr="00276B77">
        <w:rPr>
          <w:rFonts w:ascii="Arial" w:hAnsi="Arial" w:cs="Arial"/>
          <w:lang w:eastAsia="en-GB"/>
        </w:rPr>
        <w:t>with the LEP.</w:t>
      </w:r>
    </w:p>
    <w:p w14:paraId="65B7D745" w14:textId="60C67907" w:rsidR="000D26EE" w:rsidRPr="002A0A9B" w:rsidRDefault="000D26EE" w:rsidP="00E425C6">
      <w:pPr>
        <w:pStyle w:val="Caption"/>
        <w:keepNext/>
        <w:spacing w:after="160"/>
        <w:jc w:val="center"/>
        <w:rPr>
          <w:rFonts w:ascii="Arial" w:hAnsi="Arial" w:cs="Arial"/>
          <w:b/>
          <w:bCs/>
          <w:i w:val="0"/>
          <w:iCs w:val="0"/>
          <w:color w:val="auto"/>
          <w:sz w:val="20"/>
          <w:szCs w:val="20"/>
        </w:rPr>
      </w:pPr>
      <w:r w:rsidRPr="0046783D">
        <w:rPr>
          <w:rFonts w:ascii="Arial" w:hAnsi="Arial" w:cs="Arial"/>
          <w:b/>
          <w:bCs/>
          <w:i w:val="0"/>
          <w:iCs w:val="0"/>
          <w:color w:val="auto"/>
          <w:sz w:val="20"/>
          <w:szCs w:val="20"/>
        </w:rPr>
        <w:t xml:space="preserve">Table </w:t>
      </w:r>
      <w:r w:rsidR="0046783D" w:rsidRPr="0046783D">
        <w:rPr>
          <w:rFonts w:ascii="Arial" w:hAnsi="Arial" w:cs="Arial"/>
          <w:b/>
          <w:bCs/>
          <w:i w:val="0"/>
          <w:iCs w:val="0"/>
          <w:color w:val="auto"/>
          <w:sz w:val="20"/>
          <w:szCs w:val="20"/>
        </w:rPr>
        <w:t>6</w:t>
      </w:r>
      <w:r w:rsidRPr="0046783D">
        <w:rPr>
          <w:rFonts w:ascii="Arial" w:hAnsi="Arial" w:cs="Arial"/>
          <w:b/>
          <w:bCs/>
          <w:i w:val="0"/>
          <w:iCs w:val="0"/>
          <w:color w:val="auto"/>
          <w:sz w:val="20"/>
          <w:szCs w:val="20"/>
        </w:rPr>
        <w:t>: Consideration of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48A1" w:rsidRPr="00BE218C" w14:paraId="09288D68" w14:textId="0A9CE14A" w:rsidTr="000777F4">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22E57905" w14:textId="655E1A08" w:rsidR="000748A1" w:rsidRPr="00BE218C" w:rsidRDefault="000748A1" w:rsidP="00032545">
            <w:pPr>
              <w:pStyle w:val="FigureCaption"/>
              <w:spacing w:before="0" w:after="160"/>
              <w:ind w:left="0"/>
              <w:rPr>
                <w:rFonts w:ascii="Arial" w:hAnsi="Arial" w:cs="Arial"/>
                <w:b/>
                <w:bCs/>
                <w:color w:val="auto"/>
                <w:sz w:val="22"/>
                <w:szCs w:val="22"/>
              </w:rPr>
            </w:pPr>
            <w:r w:rsidRPr="00BE218C">
              <w:rPr>
                <w:rFonts w:ascii="Arial" w:hAnsi="Arial" w:cs="Arial"/>
                <w:b/>
                <w:bCs/>
                <w:color w:val="auto"/>
                <w:sz w:val="22"/>
                <w:szCs w:val="22"/>
              </w:rPr>
              <w:t>Control</w:t>
            </w:r>
          </w:p>
        </w:tc>
        <w:tc>
          <w:tcPr>
            <w:tcW w:w="2552" w:type="dxa"/>
          </w:tcPr>
          <w:p w14:paraId="2FFE782F" w14:textId="78146F6F" w:rsidR="000748A1" w:rsidRPr="00BE218C" w:rsidRDefault="000748A1" w:rsidP="00032545">
            <w:pPr>
              <w:pStyle w:val="FigureCaption"/>
              <w:spacing w:before="0" w:after="160"/>
              <w:ind w:left="0"/>
              <w:rPr>
                <w:rFonts w:ascii="Arial" w:hAnsi="Arial" w:cs="Arial"/>
                <w:b/>
                <w:bCs/>
                <w:color w:val="auto"/>
                <w:sz w:val="22"/>
                <w:szCs w:val="22"/>
              </w:rPr>
            </w:pPr>
            <w:r w:rsidRPr="00BE218C">
              <w:rPr>
                <w:rFonts w:ascii="Arial" w:hAnsi="Arial" w:cs="Arial"/>
                <w:b/>
                <w:bCs/>
                <w:color w:val="auto"/>
                <w:sz w:val="22"/>
                <w:szCs w:val="22"/>
              </w:rPr>
              <w:t>Requirement</w:t>
            </w:r>
          </w:p>
        </w:tc>
        <w:tc>
          <w:tcPr>
            <w:tcW w:w="2942" w:type="dxa"/>
          </w:tcPr>
          <w:p w14:paraId="58608058" w14:textId="7A6C8385" w:rsidR="000748A1" w:rsidRPr="00BE218C" w:rsidRDefault="000748A1" w:rsidP="00032545">
            <w:pPr>
              <w:pStyle w:val="FigureCaption"/>
              <w:spacing w:before="0" w:after="160"/>
              <w:ind w:left="0"/>
              <w:rPr>
                <w:rFonts w:ascii="Arial" w:hAnsi="Arial" w:cs="Arial"/>
                <w:b/>
                <w:bCs/>
                <w:color w:val="auto"/>
                <w:sz w:val="22"/>
                <w:szCs w:val="22"/>
              </w:rPr>
            </w:pPr>
            <w:r w:rsidRPr="00BE218C">
              <w:rPr>
                <w:rFonts w:ascii="Arial" w:hAnsi="Arial" w:cs="Arial"/>
                <w:b/>
                <w:bCs/>
                <w:color w:val="auto"/>
                <w:sz w:val="22"/>
                <w:szCs w:val="22"/>
              </w:rPr>
              <w:t>Proposal</w:t>
            </w:r>
          </w:p>
        </w:tc>
        <w:tc>
          <w:tcPr>
            <w:tcW w:w="1611" w:type="dxa"/>
          </w:tcPr>
          <w:p w14:paraId="3F7B7C58" w14:textId="4A77A8B8" w:rsidR="000748A1" w:rsidRPr="00BE218C" w:rsidRDefault="000748A1" w:rsidP="00032545">
            <w:pPr>
              <w:pStyle w:val="FigureCaption"/>
              <w:spacing w:before="0" w:after="160"/>
              <w:ind w:left="0"/>
              <w:rPr>
                <w:rFonts w:ascii="Arial" w:hAnsi="Arial" w:cs="Arial"/>
                <w:b/>
                <w:bCs/>
                <w:color w:val="auto"/>
                <w:sz w:val="22"/>
                <w:szCs w:val="22"/>
              </w:rPr>
            </w:pPr>
            <w:r w:rsidRPr="00BE218C">
              <w:rPr>
                <w:rFonts w:ascii="Arial" w:hAnsi="Arial" w:cs="Arial"/>
                <w:b/>
                <w:bCs/>
                <w:color w:val="auto"/>
                <w:sz w:val="22"/>
                <w:szCs w:val="22"/>
              </w:rPr>
              <w:t>Comply</w:t>
            </w:r>
          </w:p>
        </w:tc>
      </w:tr>
      <w:tr w:rsidR="000748A1" w:rsidRPr="00BE218C" w14:paraId="12C26EF9" w14:textId="0B190F00" w:rsidTr="000777F4">
        <w:trPr>
          <w:jc w:val="center"/>
        </w:trPr>
        <w:tc>
          <w:tcPr>
            <w:tcW w:w="1696" w:type="dxa"/>
          </w:tcPr>
          <w:p w14:paraId="759BA968" w14:textId="77777777" w:rsidR="00537417" w:rsidRPr="00E34BF5" w:rsidRDefault="000748A1" w:rsidP="00F52E40">
            <w:pPr>
              <w:pStyle w:val="FigureCaption"/>
              <w:spacing w:before="0" w:after="160"/>
              <w:ind w:left="0"/>
              <w:jc w:val="left"/>
              <w:rPr>
                <w:rFonts w:ascii="Arial" w:hAnsi="Arial" w:cs="Arial"/>
                <w:b w:val="0"/>
                <w:color w:val="auto"/>
                <w:sz w:val="22"/>
                <w:szCs w:val="22"/>
              </w:rPr>
            </w:pPr>
            <w:r w:rsidRPr="00E34BF5">
              <w:rPr>
                <w:rFonts w:ascii="Arial" w:hAnsi="Arial" w:cs="Arial"/>
                <w:b w:val="0"/>
                <w:color w:val="auto"/>
                <w:sz w:val="22"/>
                <w:szCs w:val="22"/>
              </w:rPr>
              <w:t xml:space="preserve">Height of buildings </w:t>
            </w:r>
          </w:p>
          <w:p w14:paraId="316A5B5A" w14:textId="22DC39A1" w:rsidR="000748A1" w:rsidRPr="00E34BF5" w:rsidRDefault="000748A1" w:rsidP="00F52E40">
            <w:pPr>
              <w:pStyle w:val="FigureCaption"/>
              <w:spacing w:before="0" w:after="160"/>
              <w:ind w:left="0"/>
              <w:jc w:val="left"/>
              <w:rPr>
                <w:rFonts w:ascii="Arial" w:hAnsi="Arial" w:cs="Arial"/>
                <w:b w:val="0"/>
                <w:color w:val="auto"/>
                <w:sz w:val="22"/>
                <w:szCs w:val="22"/>
              </w:rPr>
            </w:pPr>
            <w:r w:rsidRPr="00E34BF5">
              <w:rPr>
                <w:rFonts w:ascii="Arial" w:hAnsi="Arial" w:cs="Arial"/>
                <w:b w:val="0"/>
                <w:color w:val="auto"/>
                <w:sz w:val="22"/>
                <w:szCs w:val="22"/>
              </w:rPr>
              <w:t>(Cl 4.3</w:t>
            </w:r>
            <w:r w:rsidR="00537417" w:rsidRPr="00E34BF5">
              <w:rPr>
                <w:rFonts w:ascii="Arial" w:hAnsi="Arial" w:cs="Arial"/>
                <w:b w:val="0"/>
                <w:color w:val="auto"/>
                <w:sz w:val="22"/>
                <w:szCs w:val="22"/>
              </w:rPr>
              <w:t>(2)</w:t>
            </w:r>
            <w:r w:rsidRPr="00E34BF5">
              <w:rPr>
                <w:rFonts w:ascii="Arial" w:hAnsi="Arial" w:cs="Arial"/>
                <w:b w:val="0"/>
                <w:color w:val="auto"/>
                <w:sz w:val="22"/>
                <w:szCs w:val="22"/>
              </w:rPr>
              <w:t>)</w:t>
            </w:r>
          </w:p>
        </w:tc>
        <w:tc>
          <w:tcPr>
            <w:tcW w:w="2552" w:type="dxa"/>
          </w:tcPr>
          <w:p w14:paraId="50183B1B" w14:textId="77777777" w:rsidR="000748A1" w:rsidRDefault="00E34BF5"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8.5</w:t>
            </w:r>
            <w:r w:rsidR="00537417" w:rsidRPr="00E34BF5">
              <w:rPr>
                <w:rFonts w:ascii="Arial" w:hAnsi="Arial" w:cs="Arial"/>
                <w:b w:val="0"/>
                <w:color w:val="auto"/>
                <w:sz w:val="22"/>
                <w:szCs w:val="22"/>
              </w:rPr>
              <w:t xml:space="preserve"> metres</w:t>
            </w:r>
            <w:r>
              <w:rPr>
                <w:rFonts w:ascii="Arial" w:hAnsi="Arial" w:cs="Arial"/>
                <w:b w:val="0"/>
                <w:color w:val="auto"/>
                <w:sz w:val="22"/>
                <w:szCs w:val="22"/>
              </w:rPr>
              <w:t xml:space="preserve"> for W1 zone</w:t>
            </w:r>
          </w:p>
          <w:p w14:paraId="451D9138" w14:textId="5407F44B" w:rsidR="00E34BF5" w:rsidRPr="00E34BF5" w:rsidRDefault="00E34BF5"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16 metres for SP3 zone</w:t>
            </w:r>
          </w:p>
        </w:tc>
        <w:tc>
          <w:tcPr>
            <w:tcW w:w="2942" w:type="dxa"/>
          </w:tcPr>
          <w:p w14:paraId="537B6DFA" w14:textId="77777777" w:rsidR="00032545" w:rsidRDefault="00032545"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height of the m</w:t>
            </w:r>
            <w:r w:rsidR="00E34BF5">
              <w:rPr>
                <w:rFonts w:ascii="Arial" w:hAnsi="Arial" w:cs="Arial"/>
                <w:b w:val="0"/>
                <w:color w:val="auto"/>
                <w:sz w:val="22"/>
                <w:szCs w:val="22"/>
              </w:rPr>
              <w:t xml:space="preserve">arina </w:t>
            </w:r>
            <w:r>
              <w:rPr>
                <w:rFonts w:ascii="Arial" w:hAnsi="Arial" w:cs="Arial"/>
                <w:b w:val="0"/>
                <w:color w:val="auto"/>
                <w:sz w:val="22"/>
                <w:szCs w:val="22"/>
              </w:rPr>
              <w:t xml:space="preserve">extension will </w:t>
            </w:r>
            <w:r w:rsidR="00E34BF5">
              <w:rPr>
                <w:rFonts w:ascii="Arial" w:hAnsi="Arial" w:cs="Arial"/>
                <w:b w:val="0"/>
                <w:color w:val="auto"/>
                <w:sz w:val="22"/>
                <w:szCs w:val="22"/>
              </w:rPr>
              <w:t xml:space="preserve">reflect </w:t>
            </w:r>
            <w:r>
              <w:rPr>
                <w:rFonts w:ascii="Arial" w:hAnsi="Arial" w:cs="Arial"/>
                <w:b w:val="0"/>
                <w:color w:val="auto"/>
                <w:sz w:val="22"/>
                <w:szCs w:val="22"/>
              </w:rPr>
              <w:t xml:space="preserve">the </w:t>
            </w:r>
            <w:r w:rsidR="00E34BF5">
              <w:rPr>
                <w:rFonts w:ascii="Arial" w:hAnsi="Arial" w:cs="Arial"/>
                <w:b w:val="0"/>
                <w:color w:val="auto"/>
                <w:sz w:val="22"/>
                <w:szCs w:val="22"/>
              </w:rPr>
              <w:t xml:space="preserve">height of </w:t>
            </w:r>
            <w:r>
              <w:rPr>
                <w:rFonts w:ascii="Arial" w:hAnsi="Arial" w:cs="Arial"/>
                <w:b w:val="0"/>
                <w:color w:val="auto"/>
                <w:sz w:val="22"/>
                <w:szCs w:val="22"/>
              </w:rPr>
              <w:t xml:space="preserve">the </w:t>
            </w:r>
            <w:r w:rsidR="00E34BF5">
              <w:rPr>
                <w:rFonts w:ascii="Arial" w:hAnsi="Arial" w:cs="Arial"/>
                <w:b w:val="0"/>
                <w:color w:val="auto"/>
                <w:sz w:val="22"/>
                <w:szCs w:val="22"/>
              </w:rPr>
              <w:t xml:space="preserve">existing stage 1 marina. </w:t>
            </w:r>
          </w:p>
          <w:p w14:paraId="4F80D889" w14:textId="77777777" w:rsidR="00032545" w:rsidRDefault="00E34BF5"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lastRenderedPageBreak/>
              <w:t xml:space="preserve">Land based works are retrofit works only, </w:t>
            </w:r>
            <w:r w:rsidR="00032545">
              <w:rPr>
                <w:rFonts w:ascii="Arial" w:hAnsi="Arial" w:cs="Arial"/>
                <w:b w:val="0"/>
                <w:color w:val="auto"/>
                <w:sz w:val="22"/>
                <w:szCs w:val="22"/>
              </w:rPr>
              <w:t xml:space="preserve">and there is </w:t>
            </w:r>
            <w:r>
              <w:rPr>
                <w:rFonts w:ascii="Arial" w:hAnsi="Arial" w:cs="Arial"/>
                <w:b w:val="0"/>
                <w:color w:val="auto"/>
                <w:sz w:val="22"/>
                <w:szCs w:val="22"/>
              </w:rPr>
              <w:t>no increase to building height</w:t>
            </w:r>
            <w:r w:rsidR="00032545">
              <w:rPr>
                <w:rFonts w:ascii="Arial" w:hAnsi="Arial" w:cs="Arial"/>
                <w:b w:val="0"/>
                <w:color w:val="auto"/>
                <w:sz w:val="22"/>
                <w:szCs w:val="22"/>
              </w:rPr>
              <w:t>s.</w:t>
            </w:r>
          </w:p>
          <w:p w14:paraId="583F62E9" w14:textId="328941D0" w:rsidR="000748A1" w:rsidRPr="00E34BF5" w:rsidRDefault="00032545"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All works will be within the permitted building height</w:t>
            </w:r>
            <w:r w:rsidR="00E34BF5">
              <w:rPr>
                <w:rFonts w:ascii="Arial" w:hAnsi="Arial" w:cs="Arial"/>
                <w:b w:val="0"/>
                <w:color w:val="auto"/>
                <w:sz w:val="22"/>
                <w:szCs w:val="22"/>
              </w:rPr>
              <w:t xml:space="preserve">. </w:t>
            </w:r>
          </w:p>
        </w:tc>
        <w:tc>
          <w:tcPr>
            <w:tcW w:w="1611" w:type="dxa"/>
          </w:tcPr>
          <w:p w14:paraId="5B612247" w14:textId="56528768" w:rsidR="000748A1" w:rsidRPr="00E34BF5" w:rsidRDefault="00E91E85" w:rsidP="005E0641">
            <w:pPr>
              <w:pStyle w:val="FigureCaption"/>
              <w:spacing w:before="0" w:after="160"/>
              <w:ind w:left="0"/>
              <w:rPr>
                <w:rFonts w:ascii="Arial" w:hAnsi="Arial" w:cs="Arial"/>
                <w:b w:val="0"/>
                <w:color w:val="auto"/>
                <w:sz w:val="22"/>
                <w:szCs w:val="22"/>
              </w:rPr>
            </w:pPr>
            <w:r w:rsidRPr="00E34BF5">
              <w:rPr>
                <w:rFonts w:ascii="Arial" w:hAnsi="Arial" w:cs="Arial"/>
                <w:b w:val="0"/>
                <w:color w:val="auto"/>
                <w:sz w:val="22"/>
                <w:szCs w:val="22"/>
              </w:rPr>
              <w:lastRenderedPageBreak/>
              <w:t>Y</w:t>
            </w:r>
          </w:p>
        </w:tc>
      </w:tr>
      <w:tr w:rsidR="000748A1" w:rsidRPr="00BE218C" w14:paraId="1392E0A2" w14:textId="3AFEC0A1" w:rsidTr="000777F4">
        <w:trPr>
          <w:jc w:val="center"/>
        </w:trPr>
        <w:tc>
          <w:tcPr>
            <w:tcW w:w="1696" w:type="dxa"/>
          </w:tcPr>
          <w:p w14:paraId="4827F044" w14:textId="1C2E3AD3" w:rsidR="000748A1" w:rsidRPr="00E34BF5" w:rsidRDefault="00E34BF5" w:rsidP="00F52E40">
            <w:pPr>
              <w:pStyle w:val="FigureCaption"/>
              <w:spacing w:before="0" w:after="160"/>
              <w:ind w:left="0"/>
              <w:jc w:val="left"/>
              <w:rPr>
                <w:rFonts w:ascii="Arial" w:hAnsi="Arial" w:cs="Arial"/>
                <w:b w:val="0"/>
                <w:color w:val="auto"/>
                <w:sz w:val="22"/>
                <w:szCs w:val="22"/>
              </w:rPr>
            </w:pPr>
            <w:r w:rsidRPr="00E34BF5">
              <w:rPr>
                <w:rFonts w:ascii="Arial" w:hAnsi="Arial" w:cs="Arial"/>
                <w:b w:val="0"/>
                <w:color w:val="auto"/>
                <w:sz w:val="22"/>
                <w:szCs w:val="22"/>
              </w:rPr>
              <w:t>Development below mean high water mark (Cl 5.7)</w:t>
            </w:r>
          </w:p>
        </w:tc>
        <w:tc>
          <w:tcPr>
            <w:tcW w:w="2552" w:type="dxa"/>
          </w:tcPr>
          <w:p w14:paraId="3B27F9AD" w14:textId="67FFFBAD" w:rsidR="000748A1" w:rsidRPr="00E34BF5" w:rsidRDefault="00E34BF5"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Approval is required to carry out work below the mean </w:t>
            </w:r>
            <w:proofErr w:type="gramStart"/>
            <w:r>
              <w:rPr>
                <w:rFonts w:ascii="Arial" w:hAnsi="Arial" w:cs="Arial"/>
                <w:b w:val="0"/>
                <w:color w:val="auto"/>
                <w:sz w:val="22"/>
                <w:szCs w:val="22"/>
              </w:rPr>
              <w:t>high water</w:t>
            </w:r>
            <w:proofErr w:type="gramEnd"/>
            <w:r>
              <w:rPr>
                <w:rFonts w:ascii="Arial" w:hAnsi="Arial" w:cs="Arial"/>
                <w:b w:val="0"/>
                <w:color w:val="auto"/>
                <w:sz w:val="22"/>
                <w:szCs w:val="22"/>
              </w:rPr>
              <w:t xml:space="preserve"> mark. </w:t>
            </w:r>
          </w:p>
        </w:tc>
        <w:tc>
          <w:tcPr>
            <w:tcW w:w="2942" w:type="dxa"/>
          </w:tcPr>
          <w:p w14:paraId="3F39482E" w14:textId="493577C3" w:rsidR="000748A1" w:rsidRPr="00E34BF5" w:rsidRDefault="005E0641"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Approval is sought in accordance with this condition.</w:t>
            </w:r>
            <w:r w:rsidR="00E34BF5">
              <w:rPr>
                <w:rFonts w:ascii="Arial" w:hAnsi="Arial" w:cs="Arial"/>
                <w:b w:val="0"/>
                <w:color w:val="auto"/>
                <w:sz w:val="22"/>
                <w:szCs w:val="22"/>
              </w:rPr>
              <w:t xml:space="preserve"> </w:t>
            </w:r>
          </w:p>
        </w:tc>
        <w:tc>
          <w:tcPr>
            <w:tcW w:w="1611" w:type="dxa"/>
          </w:tcPr>
          <w:p w14:paraId="5A30B1A2" w14:textId="2DCCBB86" w:rsidR="000748A1" w:rsidRPr="00E34BF5" w:rsidRDefault="00E91E85" w:rsidP="002139D4">
            <w:pPr>
              <w:pStyle w:val="FigureCaption"/>
              <w:spacing w:before="0" w:after="160"/>
              <w:ind w:left="0"/>
              <w:rPr>
                <w:rFonts w:ascii="Arial" w:hAnsi="Arial" w:cs="Arial"/>
                <w:b w:val="0"/>
                <w:color w:val="auto"/>
                <w:sz w:val="22"/>
                <w:szCs w:val="22"/>
              </w:rPr>
            </w:pPr>
            <w:r w:rsidRPr="00E34BF5">
              <w:rPr>
                <w:rFonts w:ascii="Arial" w:hAnsi="Arial" w:cs="Arial"/>
                <w:b w:val="0"/>
                <w:color w:val="auto"/>
                <w:sz w:val="22"/>
                <w:szCs w:val="22"/>
              </w:rPr>
              <w:t>Y</w:t>
            </w:r>
          </w:p>
        </w:tc>
      </w:tr>
      <w:tr w:rsidR="000748A1" w:rsidRPr="00BE218C" w14:paraId="1857CFE4" w14:textId="64550737" w:rsidTr="000777F4">
        <w:trPr>
          <w:jc w:val="center"/>
        </w:trPr>
        <w:tc>
          <w:tcPr>
            <w:tcW w:w="1696" w:type="dxa"/>
          </w:tcPr>
          <w:p w14:paraId="04C9C801" w14:textId="77777777" w:rsidR="00537417" w:rsidRPr="00890D16" w:rsidRDefault="005E56D7" w:rsidP="00F52E40">
            <w:pPr>
              <w:pStyle w:val="FigureCaption"/>
              <w:spacing w:before="0" w:after="160"/>
              <w:ind w:left="0"/>
              <w:jc w:val="left"/>
              <w:rPr>
                <w:rFonts w:ascii="Arial" w:hAnsi="Arial" w:cs="Arial"/>
                <w:b w:val="0"/>
                <w:color w:val="auto"/>
                <w:sz w:val="22"/>
                <w:szCs w:val="22"/>
              </w:rPr>
            </w:pPr>
            <w:r w:rsidRPr="00890D16">
              <w:rPr>
                <w:rFonts w:ascii="Arial" w:hAnsi="Arial" w:cs="Arial"/>
                <w:b w:val="0"/>
                <w:color w:val="auto"/>
                <w:sz w:val="22"/>
                <w:szCs w:val="22"/>
              </w:rPr>
              <w:t>H</w:t>
            </w:r>
            <w:r w:rsidR="00BE1B04" w:rsidRPr="00890D16">
              <w:rPr>
                <w:rFonts w:ascii="Arial" w:hAnsi="Arial" w:cs="Arial"/>
                <w:b w:val="0"/>
                <w:color w:val="auto"/>
                <w:sz w:val="22"/>
                <w:szCs w:val="22"/>
              </w:rPr>
              <w:t xml:space="preserve">eritage </w:t>
            </w:r>
          </w:p>
          <w:p w14:paraId="7A82CCA8" w14:textId="1958F55E" w:rsidR="000748A1" w:rsidRPr="00E34BF5" w:rsidRDefault="00BE1B04" w:rsidP="00F52E40">
            <w:pPr>
              <w:pStyle w:val="FigureCaption"/>
              <w:spacing w:before="0" w:after="160"/>
              <w:ind w:left="0"/>
              <w:jc w:val="left"/>
              <w:rPr>
                <w:rFonts w:ascii="Arial" w:hAnsi="Arial" w:cs="Arial"/>
                <w:b w:val="0"/>
                <w:color w:val="auto"/>
                <w:sz w:val="22"/>
                <w:szCs w:val="22"/>
              </w:rPr>
            </w:pPr>
            <w:r w:rsidRPr="00890D16">
              <w:rPr>
                <w:rFonts w:ascii="Arial" w:hAnsi="Arial" w:cs="Arial"/>
                <w:b w:val="0"/>
                <w:color w:val="auto"/>
                <w:sz w:val="22"/>
                <w:szCs w:val="22"/>
              </w:rPr>
              <w:t>(Cl 5.10)</w:t>
            </w:r>
          </w:p>
        </w:tc>
        <w:tc>
          <w:tcPr>
            <w:tcW w:w="2552" w:type="dxa"/>
          </w:tcPr>
          <w:p w14:paraId="343B4198" w14:textId="3D0AF934" w:rsidR="000748A1" w:rsidRPr="00E34BF5" w:rsidRDefault="00890D16"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Conserve the environmental heritage of Lake Macquarie, heritage significance of heritage items or conservation areas, archaeological sites and Aboriginal objects and places of Aboriginal heritage significance. </w:t>
            </w:r>
            <w:r w:rsidR="00E34BF5">
              <w:rPr>
                <w:rFonts w:ascii="Arial" w:hAnsi="Arial" w:cs="Arial"/>
                <w:b w:val="0"/>
                <w:color w:val="auto"/>
                <w:sz w:val="22"/>
                <w:szCs w:val="22"/>
              </w:rPr>
              <w:t xml:space="preserve"> </w:t>
            </w:r>
          </w:p>
        </w:tc>
        <w:tc>
          <w:tcPr>
            <w:tcW w:w="2942" w:type="dxa"/>
          </w:tcPr>
          <w:p w14:paraId="6E1F2C69" w14:textId="77777777" w:rsidR="00473EB2" w:rsidRPr="00971552" w:rsidRDefault="00890D16" w:rsidP="00F52E40">
            <w:pPr>
              <w:pStyle w:val="FigureCaption"/>
              <w:spacing w:before="0" w:after="160"/>
              <w:ind w:left="0"/>
              <w:jc w:val="left"/>
              <w:rPr>
                <w:rFonts w:ascii="Arial" w:hAnsi="Arial" w:cs="Arial"/>
                <w:b w:val="0"/>
                <w:color w:val="auto"/>
                <w:sz w:val="22"/>
                <w:szCs w:val="22"/>
              </w:rPr>
            </w:pPr>
            <w:r w:rsidRPr="00971552">
              <w:rPr>
                <w:rFonts w:ascii="Arial" w:hAnsi="Arial" w:cs="Arial"/>
                <w:b w:val="0"/>
                <w:color w:val="auto"/>
                <w:sz w:val="22"/>
                <w:szCs w:val="22"/>
              </w:rPr>
              <w:t xml:space="preserve">The proposed marina will be located on the water, proposing only water-based works. </w:t>
            </w:r>
          </w:p>
          <w:p w14:paraId="2475C567" w14:textId="77777777" w:rsidR="00473EB2" w:rsidRPr="00971552" w:rsidRDefault="00890D16" w:rsidP="00F52E40">
            <w:pPr>
              <w:pStyle w:val="FigureCaption"/>
              <w:spacing w:before="0" w:after="160"/>
              <w:ind w:left="0"/>
              <w:jc w:val="left"/>
              <w:rPr>
                <w:rFonts w:ascii="Arial" w:hAnsi="Arial" w:cs="Arial"/>
                <w:b w:val="0"/>
                <w:color w:val="auto"/>
                <w:sz w:val="22"/>
                <w:szCs w:val="22"/>
              </w:rPr>
            </w:pPr>
            <w:r w:rsidRPr="00971552">
              <w:rPr>
                <w:rFonts w:ascii="Arial" w:hAnsi="Arial" w:cs="Arial"/>
                <w:b w:val="0"/>
                <w:color w:val="auto"/>
                <w:sz w:val="22"/>
                <w:szCs w:val="22"/>
              </w:rPr>
              <w:t xml:space="preserve">Land-based works are contained to retrofit works within the existing marina office building. </w:t>
            </w:r>
          </w:p>
          <w:p w14:paraId="2EA7C24A" w14:textId="024ECF5D" w:rsidR="000748A1" w:rsidRPr="00971552" w:rsidRDefault="00890D16" w:rsidP="00F52E40">
            <w:pPr>
              <w:pStyle w:val="FigureCaption"/>
              <w:spacing w:before="0" w:after="160"/>
              <w:ind w:left="0"/>
              <w:jc w:val="left"/>
              <w:rPr>
                <w:rFonts w:ascii="Arial" w:hAnsi="Arial" w:cs="Arial"/>
                <w:b w:val="0"/>
                <w:color w:val="auto"/>
                <w:sz w:val="22"/>
                <w:szCs w:val="22"/>
              </w:rPr>
            </w:pPr>
            <w:r w:rsidRPr="00971552">
              <w:rPr>
                <w:rFonts w:ascii="Arial" w:hAnsi="Arial" w:cs="Arial"/>
                <w:b w:val="0"/>
                <w:color w:val="auto"/>
                <w:sz w:val="22"/>
                <w:szCs w:val="22"/>
              </w:rPr>
              <w:t xml:space="preserve">Previous heritage studies for the site and locality have identified land based </w:t>
            </w:r>
            <w:proofErr w:type="spellStart"/>
            <w:r w:rsidRPr="00971552">
              <w:rPr>
                <w:rFonts w:ascii="Arial" w:hAnsi="Arial" w:cs="Arial"/>
                <w:b w:val="0"/>
                <w:color w:val="auto"/>
                <w:sz w:val="22"/>
                <w:szCs w:val="22"/>
              </w:rPr>
              <w:t>archeological</w:t>
            </w:r>
            <w:proofErr w:type="spellEnd"/>
            <w:r w:rsidRPr="00971552">
              <w:rPr>
                <w:rFonts w:ascii="Arial" w:hAnsi="Arial" w:cs="Arial"/>
                <w:b w:val="0"/>
                <w:color w:val="auto"/>
                <w:sz w:val="22"/>
                <w:szCs w:val="22"/>
              </w:rPr>
              <w:t xml:space="preserve"> sites. The proposed works are not located within close proximity to these sites.</w:t>
            </w:r>
          </w:p>
          <w:p w14:paraId="06F24BEF" w14:textId="0274ABDD" w:rsidR="00890D16" w:rsidRPr="00971552" w:rsidRDefault="00890D16" w:rsidP="00F52E40">
            <w:pPr>
              <w:pStyle w:val="FigureCaption"/>
              <w:spacing w:before="0" w:after="160"/>
              <w:ind w:left="0"/>
              <w:jc w:val="left"/>
              <w:rPr>
                <w:rFonts w:ascii="Arial" w:hAnsi="Arial" w:cs="Arial"/>
                <w:b w:val="0"/>
                <w:color w:val="auto"/>
                <w:sz w:val="22"/>
                <w:szCs w:val="22"/>
              </w:rPr>
            </w:pPr>
            <w:r w:rsidRPr="00971552">
              <w:rPr>
                <w:rFonts w:ascii="Arial" w:hAnsi="Arial" w:cs="Arial"/>
                <w:b w:val="0"/>
                <w:color w:val="auto"/>
                <w:sz w:val="22"/>
                <w:szCs w:val="22"/>
              </w:rPr>
              <w:t xml:space="preserve">It is noted the proposed temporary </w:t>
            </w:r>
            <w:r w:rsidR="00151CDE" w:rsidRPr="00971552">
              <w:rPr>
                <w:rFonts w:ascii="Arial" w:hAnsi="Arial" w:cs="Arial"/>
                <w:b w:val="0"/>
                <w:color w:val="auto"/>
                <w:sz w:val="22"/>
                <w:szCs w:val="22"/>
              </w:rPr>
              <w:t>construction compound is located within Rathmines Park, which is on the State Heritage Register. Approval</w:t>
            </w:r>
            <w:r w:rsidR="00971552">
              <w:rPr>
                <w:rFonts w:ascii="Arial" w:hAnsi="Arial" w:cs="Arial"/>
                <w:b w:val="0"/>
                <w:color w:val="auto"/>
                <w:sz w:val="22"/>
                <w:szCs w:val="22"/>
              </w:rPr>
              <w:t xml:space="preserve"> from Heritage NSW has been provided</w:t>
            </w:r>
            <w:r w:rsidR="00FC1005" w:rsidRPr="00971552">
              <w:rPr>
                <w:rFonts w:ascii="Arial" w:hAnsi="Arial" w:cs="Arial"/>
                <w:b w:val="0"/>
                <w:color w:val="auto"/>
                <w:sz w:val="22"/>
                <w:szCs w:val="22"/>
              </w:rPr>
              <w:t xml:space="preserve">. </w:t>
            </w:r>
            <w:r w:rsidR="00151CDE" w:rsidRPr="00971552">
              <w:rPr>
                <w:rFonts w:ascii="Arial" w:hAnsi="Arial" w:cs="Arial"/>
                <w:b w:val="0"/>
                <w:color w:val="auto"/>
                <w:sz w:val="22"/>
                <w:szCs w:val="22"/>
              </w:rPr>
              <w:t xml:space="preserve"> </w:t>
            </w:r>
          </w:p>
        </w:tc>
        <w:tc>
          <w:tcPr>
            <w:tcW w:w="1611" w:type="dxa"/>
          </w:tcPr>
          <w:p w14:paraId="2D02B2B5" w14:textId="2DEA5F33" w:rsidR="000748A1" w:rsidRPr="00E34BF5" w:rsidRDefault="00E91E85" w:rsidP="006B3322">
            <w:pPr>
              <w:pStyle w:val="FigureCaption"/>
              <w:spacing w:before="0" w:after="160"/>
              <w:ind w:left="0"/>
              <w:rPr>
                <w:rFonts w:ascii="Arial" w:hAnsi="Arial" w:cs="Arial"/>
                <w:b w:val="0"/>
                <w:color w:val="auto"/>
                <w:sz w:val="22"/>
                <w:szCs w:val="22"/>
              </w:rPr>
            </w:pPr>
            <w:r w:rsidRPr="00E34BF5">
              <w:rPr>
                <w:rFonts w:ascii="Arial" w:hAnsi="Arial" w:cs="Arial"/>
                <w:b w:val="0"/>
                <w:color w:val="auto"/>
                <w:sz w:val="22"/>
                <w:szCs w:val="22"/>
              </w:rPr>
              <w:t>Y</w:t>
            </w:r>
          </w:p>
        </w:tc>
      </w:tr>
      <w:tr w:rsidR="00BE1B04" w:rsidRPr="00BE218C" w14:paraId="48F5BE0C" w14:textId="77777777" w:rsidTr="000777F4">
        <w:trPr>
          <w:jc w:val="center"/>
        </w:trPr>
        <w:tc>
          <w:tcPr>
            <w:tcW w:w="1696" w:type="dxa"/>
          </w:tcPr>
          <w:p w14:paraId="3CA08A82" w14:textId="52C50615" w:rsidR="00BE1B04" w:rsidRPr="00E34BF5" w:rsidRDefault="00E34BF5" w:rsidP="00F52E40">
            <w:pPr>
              <w:pStyle w:val="FigureCaption"/>
              <w:spacing w:before="0" w:after="160"/>
              <w:ind w:left="0"/>
              <w:jc w:val="left"/>
              <w:rPr>
                <w:rFonts w:ascii="Arial" w:hAnsi="Arial" w:cs="Arial"/>
                <w:b w:val="0"/>
                <w:color w:val="auto"/>
                <w:sz w:val="22"/>
                <w:szCs w:val="22"/>
              </w:rPr>
            </w:pPr>
            <w:r w:rsidRPr="00E34BF5">
              <w:rPr>
                <w:rFonts w:ascii="Arial" w:hAnsi="Arial" w:cs="Arial"/>
                <w:b w:val="0"/>
                <w:color w:val="auto"/>
                <w:sz w:val="22"/>
                <w:szCs w:val="22"/>
              </w:rPr>
              <w:t>Flood planning (Cl 5.21)</w:t>
            </w:r>
          </w:p>
        </w:tc>
        <w:tc>
          <w:tcPr>
            <w:tcW w:w="2552" w:type="dxa"/>
          </w:tcPr>
          <w:p w14:paraId="30008BA0" w14:textId="77777777" w:rsidR="002A1A0C" w:rsidRDefault="002A1A0C" w:rsidP="002A1A0C">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Development should:</w:t>
            </w:r>
          </w:p>
          <w:p w14:paraId="26252A68" w14:textId="77777777" w:rsidR="002A1A0C" w:rsidRDefault="002A1A0C" w:rsidP="002A1A0C">
            <w:pPr>
              <w:pStyle w:val="FigureCaption"/>
              <w:numPr>
                <w:ilvl w:val="0"/>
                <w:numId w:val="35"/>
              </w:numPr>
              <w:spacing w:before="0" w:after="160"/>
              <w:jc w:val="left"/>
              <w:rPr>
                <w:rFonts w:ascii="Arial" w:hAnsi="Arial" w:cs="Arial"/>
                <w:b w:val="0"/>
                <w:color w:val="auto"/>
                <w:sz w:val="22"/>
                <w:szCs w:val="22"/>
              </w:rPr>
            </w:pPr>
            <w:r>
              <w:rPr>
                <w:rFonts w:ascii="Arial" w:hAnsi="Arial" w:cs="Arial"/>
                <w:b w:val="0"/>
                <w:color w:val="auto"/>
                <w:sz w:val="22"/>
                <w:szCs w:val="22"/>
              </w:rPr>
              <w:t>Be c</w:t>
            </w:r>
            <w:r w:rsidR="0006790D">
              <w:rPr>
                <w:rFonts w:ascii="Arial" w:hAnsi="Arial" w:cs="Arial"/>
                <w:b w:val="0"/>
                <w:color w:val="auto"/>
                <w:sz w:val="22"/>
                <w:szCs w:val="22"/>
              </w:rPr>
              <w:t xml:space="preserve">ompatible with flood function and behaviour </w:t>
            </w:r>
          </w:p>
          <w:p w14:paraId="7053B9F1" w14:textId="77777777" w:rsidR="002A1A0C" w:rsidRDefault="002A1A0C" w:rsidP="002A1A0C">
            <w:pPr>
              <w:pStyle w:val="FigureCaption"/>
              <w:numPr>
                <w:ilvl w:val="0"/>
                <w:numId w:val="35"/>
              </w:numPr>
              <w:spacing w:before="0" w:after="160"/>
              <w:jc w:val="left"/>
              <w:rPr>
                <w:rFonts w:ascii="Arial" w:hAnsi="Arial" w:cs="Arial"/>
                <w:b w:val="0"/>
                <w:color w:val="auto"/>
                <w:sz w:val="22"/>
                <w:szCs w:val="22"/>
              </w:rPr>
            </w:pPr>
            <w:r>
              <w:rPr>
                <w:rFonts w:ascii="Arial" w:hAnsi="Arial" w:cs="Arial"/>
                <w:b w:val="0"/>
                <w:color w:val="auto"/>
                <w:sz w:val="22"/>
                <w:szCs w:val="22"/>
              </w:rPr>
              <w:t>N</w:t>
            </w:r>
            <w:r w:rsidR="0006790D" w:rsidRPr="002A1A0C">
              <w:rPr>
                <w:rFonts w:ascii="Arial" w:hAnsi="Arial" w:cs="Arial"/>
                <w:b w:val="0"/>
                <w:color w:val="auto"/>
                <w:sz w:val="22"/>
                <w:szCs w:val="22"/>
              </w:rPr>
              <w:t>ot adversely affect the floo</w:t>
            </w:r>
            <w:r w:rsidR="00C735D8" w:rsidRPr="002A1A0C">
              <w:rPr>
                <w:rFonts w:ascii="Arial" w:hAnsi="Arial" w:cs="Arial"/>
                <w:b w:val="0"/>
                <w:color w:val="auto"/>
                <w:sz w:val="22"/>
                <w:szCs w:val="22"/>
              </w:rPr>
              <w:t>d</w:t>
            </w:r>
            <w:r w:rsidR="0006790D" w:rsidRPr="002A1A0C">
              <w:rPr>
                <w:rFonts w:ascii="Arial" w:hAnsi="Arial" w:cs="Arial"/>
                <w:b w:val="0"/>
                <w:color w:val="auto"/>
                <w:sz w:val="22"/>
                <w:szCs w:val="22"/>
              </w:rPr>
              <w:t xml:space="preserve"> behaviour in a way that results in detrimental increases in the potential flood affectation of other </w:t>
            </w:r>
            <w:r w:rsidR="0006790D" w:rsidRPr="002A1A0C">
              <w:rPr>
                <w:rFonts w:ascii="Arial" w:hAnsi="Arial" w:cs="Arial"/>
                <w:b w:val="0"/>
                <w:color w:val="auto"/>
                <w:sz w:val="22"/>
                <w:szCs w:val="22"/>
              </w:rPr>
              <w:lastRenderedPageBreak/>
              <w:t>development or properties</w:t>
            </w:r>
          </w:p>
          <w:p w14:paraId="75EE6801" w14:textId="6EA8B862" w:rsidR="0006790D" w:rsidRPr="002A1A0C" w:rsidRDefault="002A1A0C" w:rsidP="002A1A0C">
            <w:pPr>
              <w:pStyle w:val="FigureCaption"/>
              <w:numPr>
                <w:ilvl w:val="0"/>
                <w:numId w:val="35"/>
              </w:numPr>
              <w:spacing w:before="0" w:after="160"/>
              <w:jc w:val="left"/>
              <w:rPr>
                <w:rFonts w:ascii="Arial" w:hAnsi="Arial" w:cs="Arial"/>
                <w:b w:val="0"/>
                <w:color w:val="auto"/>
                <w:sz w:val="22"/>
                <w:szCs w:val="22"/>
              </w:rPr>
            </w:pPr>
            <w:r>
              <w:rPr>
                <w:rFonts w:ascii="Arial" w:hAnsi="Arial" w:cs="Arial"/>
                <w:b w:val="0"/>
                <w:color w:val="auto"/>
                <w:sz w:val="22"/>
                <w:szCs w:val="22"/>
              </w:rPr>
              <w:t>N</w:t>
            </w:r>
            <w:r w:rsidR="0006790D" w:rsidRPr="002A1A0C">
              <w:rPr>
                <w:rFonts w:ascii="Arial" w:hAnsi="Arial" w:cs="Arial"/>
                <w:b w:val="0"/>
                <w:color w:val="auto"/>
                <w:sz w:val="22"/>
                <w:szCs w:val="22"/>
              </w:rPr>
              <w:t>ot adversely affect the safe occupation and efficient evacuation of people</w:t>
            </w:r>
          </w:p>
        </w:tc>
        <w:tc>
          <w:tcPr>
            <w:tcW w:w="2942" w:type="dxa"/>
          </w:tcPr>
          <w:p w14:paraId="0C3E069D" w14:textId="77777777" w:rsidR="00C9149C" w:rsidRDefault="0006790D"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lastRenderedPageBreak/>
              <w:t xml:space="preserve">The proposed marina is </w:t>
            </w:r>
            <w:r w:rsidR="00C735D8">
              <w:rPr>
                <w:rFonts w:ascii="Arial" w:hAnsi="Arial" w:cs="Arial"/>
                <w:b w:val="0"/>
                <w:color w:val="auto"/>
                <w:sz w:val="22"/>
                <w:szCs w:val="22"/>
              </w:rPr>
              <w:t xml:space="preserve">a floating structure and therefore considered </w:t>
            </w:r>
            <w:r w:rsidR="00C9149C">
              <w:rPr>
                <w:rFonts w:ascii="Arial" w:hAnsi="Arial" w:cs="Arial"/>
                <w:b w:val="0"/>
                <w:color w:val="auto"/>
                <w:sz w:val="22"/>
                <w:szCs w:val="22"/>
              </w:rPr>
              <w:t xml:space="preserve">to be </w:t>
            </w:r>
            <w:r w:rsidR="00C735D8">
              <w:rPr>
                <w:rFonts w:ascii="Arial" w:hAnsi="Arial" w:cs="Arial"/>
                <w:b w:val="0"/>
                <w:color w:val="auto"/>
                <w:sz w:val="22"/>
                <w:szCs w:val="22"/>
              </w:rPr>
              <w:t>compatible with flood function and behaviour.</w:t>
            </w:r>
          </w:p>
          <w:p w14:paraId="5618D2D7" w14:textId="6704FE34" w:rsidR="00BE1B04" w:rsidRPr="00E34BF5" w:rsidRDefault="0006790D"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 </w:t>
            </w:r>
            <w:r w:rsidR="00C735D8">
              <w:rPr>
                <w:rFonts w:ascii="Arial" w:hAnsi="Arial" w:cs="Arial"/>
                <w:b w:val="0"/>
                <w:color w:val="auto"/>
                <w:sz w:val="22"/>
                <w:szCs w:val="22"/>
              </w:rPr>
              <w:t xml:space="preserve">The structure is not considered to adversely affect flood behaviour by means of causing detrimental impact to </w:t>
            </w:r>
            <w:r w:rsidR="00C9149C">
              <w:rPr>
                <w:rFonts w:ascii="Arial" w:hAnsi="Arial" w:cs="Arial"/>
                <w:b w:val="0"/>
                <w:color w:val="auto"/>
                <w:sz w:val="22"/>
                <w:szCs w:val="22"/>
              </w:rPr>
              <w:t xml:space="preserve">adjoining </w:t>
            </w:r>
            <w:r w:rsidR="00C735D8">
              <w:rPr>
                <w:rFonts w:ascii="Arial" w:hAnsi="Arial" w:cs="Arial"/>
                <w:b w:val="0"/>
                <w:color w:val="auto"/>
                <w:sz w:val="22"/>
                <w:szCs w:val="22"/>
              </w:rPr>
              <w:t xml:space="preserve">development or properties. </w:t>
            </w:r>
          </w:p>
        </w:tc>
        <w:tc>
          <w:tcPr>
            <w:tcW w:w="1611" w:type="dxa"/>
          </w:tcPr>
          <w:p w14:paraId="115D7247" w14:textId="18AB0000" w:rsidR="00BE1B04" w:rsidRPr="00E34BF5" w:rsidRDefault="00E91E85" w:rsidP="00C9149C">
            <w:pPr>
              <w:pStyle w:val="FigureCaption"/>
              <w:spacing w:before="0" w:after="160"/>
              <w:ind w:left="0"/>
              <w:rPr>
                <w:rFonts w:ascii="Arial" w:hAnsi="Arial" w:cs="Arial"/>
                <w:b w:val="0"/>
                <w:color w:val="auto"/>
                <w:sz w:val="22"/>
                <w:szCs w:val="22"/>
              </w:rPr>
            </w:pPr>
            <w:r w:rsidRPr="00E34BF5">
              <w:rPr>
                <w:rFonts w:ascii="Arial" w:hAnsi="Arial" w:cs="Arial"/>
                <w:b w:val="0"/>
                <w:color w:val="auto"/>
                <w:sz w:val="22"/>
                <w:szCs w:val="22"/>
              </w:rPr>
              <w:t>Y</w:t>
            </w:r>
          </w:p>
        </w:tc>
      </w:tr>
      <w:tr w:rsidR="00BE1B04" w:rsidRPr="00BE218C" w14:paraId="13C8335C" w14:textId="77777777" w:rsidTr="000777F4">
        <w:trPr>
          <w:jc w:val="center"/>
        </w:trPr>
        <w:tc>
          <w:tcPr>
            <w:tcW w:w="1696" w:type="dxa"/>
          </w:tcPr>
          <w:p w14:paraId="1AE2EFC7" w14:textId="37ADA0A8" w:rsidR="00E34BF5" w:rsidRPr="00E34BF5" w:rsidRDefault="00E34BF5" w:rsidP="00F52E40">
            <w:pPr>
              <w:pStyle w:val="FigureCaption"/>
              <w:spacing w:before="0" w:after="160"/>
              <w:ind w:left="0"/>
              <w:jc w:val="left"/>
              <w:rPr>
                <w:rFonts w:ascii="Arial" w:hAnsi="Arial" w:cs="Arial"/>
                <w:b w:val="0"/>
                <w:color w:val="auto"/>
                <w:sz w:val="22"/>
                <w:szCs w:val="22"/>
              </w:rPr>
            </w:pPr>
            <w:r w:rsidRPr="00E34BF5">
              <w:rPr>
                <w:rFonts w:ascii="Arial" w:hAnsi="Arial" w:cs="Arial"/>
                <w:b w:val="0"/>
                <w:color w:val="auto"/>
                <w:sz w:val="22"/>
                <w:szCs w:val="22"/>
              </w:rPr>
              <w:t xml:space="preserve">Acid sulphate soils </w:t>
            </w:r>
          </w:p>
          <w:p w14:paraId="086ACA1E" w14:textId="04FD2A48" w:rsidR="00BE1B04" w:rsidRPr="00E34BF5" w:rsidRDefault="00E34BF5" w:rsidP="00F52E40">
            <w:pPr>
              <w:pStyle w:val="FigureCaption"/>
              <w:spacing w:before="0" w:after="160"/>
              <w:ind w:left="0"/>
              <w:jc w:val="left"/>
              <w:rPr>
                <w:rFonts w:ascii="Arial" w:hAnsi="Arial" w:cs="Arial"/>
                <w:b w:val="0"/>
                <w:color w:val="auto"/>
                <w:sz w:val="22"/>
                <w:szCs w:val="22"/>
              </w:rPr>
            </w:pPr>
            <w:r w:rsidRPr="00E34BF5">
              <w:rPr>
                <w:rFonts w:ascii="Arial" w:hAnsi="Arial" w:cs="Arial"/>
                <w:b w:val="0"/>
                <w:color w:val="auto"/>
                <w:sz w:val="22"/>
                <w:szCs w:val="22"/>
              </w:rPr>
              <w:t>(Cl 7.1)</w:t>
            </w:r>
          </w:p>
        </w:tc>
        <w:tc>
          <w:tcPr>
            <w:tcW w:w="2552" w:type="dxa"/>
          </w:tcPr>
          <w:p w14:paraId="03D8A6CF" w14:textId="37A63F28" w:rsidR="00BE1B04" w:rsidRPr="00E34BF5" w:rsidRDefault="000F486E"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The land and lake </w:t>
            </w:r>
            <w:proofErr w:type="gramStart"/>
            <w:r>
              <w:rPr>
                <w:rFonts w:ascii="Arial" w:hAnsi="Arial" w:cs="Arial"/>
                <w:b w:val="0"/>
                <w:color w:val="auto"/>
                <w:sz w:val="22"/>
                <w:szCs w:val="22"/>
              </w:rPr>
              <w:t>is</w:t>
            </w:r>
            <w:proofErr w:type="gramEnd"/>
            <w:r>
              <w:rPr>
                <w:rFonts w:ascii="Arial" w:hAnsi="Arial" w:cs="Arial"/>
                <w:b w:val="0"/>
                <w:color w:val="auto"/>
                <w:sz w:val="22"/>
                <w:szCs w:val="22"/>
              </w:rPr>
              <w:t xml:space="preserve"> mapped as c</w:t>
            </w:r>
            <w:r w:rsidR="00C735D8">
              <w:rPr>
                <w:rFonts w:ascii="Arial" w:hAnsi="Arial" w:cs="Arial"/>
                <w:b w:val="0"/>
                <w:color w:val="auto"/>
                <w:sz w:val="22"/>
                <w:szCs w:val="22"/>
              </w:rPr>
              <w:t>lass 1 acid sulfate soils,</w:t>
            </w:r>
            <w:r>
              <w:rPr>
                <w:rFonts w:ascii="Arial" w:hAnsi="Arial" w:cs="Arial"/>
                <w:b w:val="0"/>
                <w:color w:val="auto"/>
                <w:sz w:val="22"/>
                <w:szCs w:val="22"/>
              </w:rPr>
              <w:t xml:space="preserve"> where</w:t>
            </w:r>
            <w:r w:rsidR="00C735D8">
              <w:rPr>
                <w:rFonts w:ascii="Arial" w:hAnsi="Arial" w:cs="Arial"/>
                <w:b w:val="0"/>
                <w:color w:val="auto"/>
                <w:sz w:val="22"/>
                <w:szCs w:val="22"/>
              </w:rPr>
              <w:t xml:space="preserve"> ‘any works’ require an acid sulfate soils management plan to be submitted. </w:t>
            </w:r>
          </w:p>
        </w:tc>
        <w:tc>
          <w:tcPr>
            <w:tcW w:w="2942" w:type="dxa"/>
          </w:tcPr>
          <w:p w14:paraId="2004A2DB" w14:textId="77777777" w:rsidR="000F486E" w:rsidRDefault="00C735D8" w:rsidP="00F52E40">
            <w:pPr>
              <w:spacing w:after="160"/>
              <w:rPr>
                <w:rFonts w:ascii="Arial" w:hAnsi="Arial" w:cs="Arial"/>
                <w:sz w:val="22"/>
              </w:rPr>
            </w:pPr>
            <w:r w:rsidRPr="00C735D8">
              <w:rPr>
                <w:rFonts w:ascii="Arial" w:hAnsi="Arial" w:cs="Arial"/>
                <w:sz w:val="22"/>
              </w:rPr>
              <w:t xml:space="preserve">An </w:t>
            </w:r>
            <w:r w:rsidR="000F486E">
              <w:rPr>
                <w:rFonts w:ascii="Arial" w:hAnsi="Arial" w:cs="Arial"/>
                <w:sz w:val="22"/>
              </w:rPr>
              <w:t>a</w:t>
            </w:r>
            <w:r w:rsidRPr="00C735D8">
              <w:rPr>
                <w:rFonts w:ascii="Arial" w:hAnsi="Arial" w:cs="Arial"/>
                <w:sz w:val="22"/>
              </w:rPr>
              <w:t xml:space="preserve">cid </w:t>
            </w:r>
            <w:r w:rsidR="000F486E">
              <w:rPr>
                <w:rFonts w:ascii="Arial" w:hAnsi="Arial" w:cs="Arial"/>
                <w:sz w:val="22"/>
              </w:rPr>
              <w:t>s</w:t>
            </w:r>
            <w:r w:rsidRPr="00C735D8">
              <w:rPr>
                <w:rFonts w:ascii="Arial" w:hAnsi="Arial" w:cs="Arial"/>
                <w:sz w:val="22"/>
              </w:rPr>
              <w:t xml:space="preserve">ulfate </w:t>
            </w:r>
            <w:r w:rsidR="000F486E">
              <w:rPr>
                <w:rFonts w:ascii="Arial" w:hAnsi="Arial" w:cs="Arial"/>
                <w:sz w:val="22"/>
              </w:rPr>
              <w:t>s</w:t>
            </w:r>
            <w:r w:rsidRPr="00C735D8">
              <w:rPr>
                <w:rFonts w:ascii="Arial" w:hAnsi="Arial" w:cs="Arial"/>
                <w:sz w:val="22"/>
              </w:rPr>
              <w:t xml:space="preserve">oil </w:t>
            </w:r>
            <w:r w:rsidR="000F486E">
              <w:rPr>
                <w:rFonts w:ascii="Arial" w:hAnsi="Arial" w:cs="Arial"/>
                <w:sz w:val="22"/>
              </w:rPr>
              <w:t>m</w:t>
            </w:r>
            <w:r w:rsidRPr="00C735D8">
              <w:rPr>
                <w:rFonts w:ascii="Arial" w:hAnsi="Arial" w:cs="Arial"/>
                <w:sz w:val="22"/>
              </w:rPr>
              <w:t xml:space="preserve">anagement </w:t>
            </w:r>
            <w:r w:rsidR="000F486E">
              <w:rPr>
                <w:rFonts w:ascii="Arial" w:hAnsi="Arial" w:cs="Arial"/>
                <w:sz w:val="22"/>
              </w:rPr>
              <w:t>p</w:t>
            </w:r>
            <w:r w:rsidRPr="00C735D8">
              <w:rPr>
                <w:rFonts w:ascii="Arial" w:hAnsi="Arial" w:cs="Arial"/>
                <w:sz w:val="22"/>
              </w:rPr>
              <w:t xml:space="preserve">lan has been prepared as part of the </w:t>
            </w:r>
            <w:r w:rsidR="000F486E">
              <w:rPr>
                <w:rFonts w:ascii="Arial" w:hAnsi="Arial" w:cs="Arial"/>
                <w:sz w:val="22"/>
              </w:rPr>
              <w:t>s</w:t>
            </w:r>
            <w:r w:rsidRPr="00C735D8">
              <w:rPr>
                <w:rFonts w:ascii="Arial" w:hAnsi="Arial" w:cs="Arial"/>
                <w:sz w:val="22"/>
              </w:rPr>
              <w:t xml:space="preserve">tage 1 </w:t>
            </w:r>
            <w:r w:rsidR="000F486E">
              <w:rPr>
                <w:rFonts w:ascii="Arial" w:hAnsi="Arial" w:cs="Arial"/>
                <w:sz w:val="22"/>
              </w:rPr>
              <w:t>m</w:t>
            </w:r>
            <w:r w:rsidRPr="00C735D8">
              <w:rPr>
                <w:rFonts w:ascii="Arial" w:hAnsi="Arial" w:cs="Arial"/>
                <w:sz w:val="22"/>
              </w:rPr>
              <w:t xml:space="preserve">arina application. </w:t>
            </w:r>
          </w:p>
          <w:p w14:paraId="3528C686" w14:textId="11341B23" w:rsidR="00C735D8" w:rsidRPr="00C735D8" w:rsidRDefault="00C735D8" w:rsidP="00F52E40">
            <w:pPr>
              <w:spacing w:after="160"/>
              <w:rPr>
                <w:rFonts w:ascii="Arial" w:hAnsi="Arial" w:cs="Arial"/>
                <w:sz w:val="22"/>
              </w:rPr>
            </w:pPr>
            <w:r w:rsidRPr="00C735D8">
              <w:rPr>
                <w:rFonts w:ascii="Arial" w:hAnsi="Arial" w:cs="Arial"/>
                <w:sz w:val="22"/>
              </w:rPr>
              <w:t xml:space="preserve">The </w:t>
            </w:r>
            <w:r w:rsidR="000F486E">
              <w:rPr>
                <w:rFonts w:ascii="Arial" w:hAnsi="Arial" w:cs="Arial"/>
                <w:sz w:val="22"/>
              </w:rPr>
              <w:t>a</w:t>
            </w:r>
            <w:r w:rsidRPr="00C735D8">
              <w:rPr>
                <w:rFonts w:ascii="Arial" w:hAnsi="Arial" w:cs="Arial"/>
                <w:sz w:val="22"/>
              </w:rPr>
              <w:t xml:space="preserve">cid </w:t>
            </w:r>
            <w:r w:rsidR="000F486E">
              <w:rPr>
                <w:rFonts w:ascii="Arial" w:hAnsi="Arial" w:cs="Arial"/>
                <w:sz w:val="22"/>
              </w:rPr>
              <w:t>s</w:t>
            </w:r>
            <w:r w:rsidRPr="00C735D8">
              <w:rPr>
                <w:rFonts w:ascii="Arial" w:hAnsi="Arial" w:cs="Arial"/>
                <w:sz w:val="22"/>
              </w:rPr>
              <w:t xml:space="preserve">ulfate </w:t>
            </w:r>
            <w:r w:rsidR="000F486E">
              <w:rPr>
                <w:rFonts w:ascii="Arial" w:hAnsi="Arial" w:cs="Arial"/>
                <w:sz w:val="22"/>
              </w:rPr>
              <w:t>s</w:t>
            </w:r>
            <w:r w:rsidRPr="00C735D8">
              <w:rPr>
                <w:rFonts w:ascii="Arial" w:hAnsi="Arial" w:cs="Arial"/>
                <w:sz w:val="22"/>
              </w:rPr>
              <w:t xml:space="preserve">oil </w:t>
            </w:r>
            <w:r w:rsidR="000F486E">
              <w:rPr>
                <w:rFonts w:ascii="Arial" w:hAnsi="Arial" w:cs="Arial"/>
                <w:sz w:val="22"/>
              </w:rPr>
              <w:t>m</w:t>
            </w:r>
            <w:r w:rsidRPr="00C735D8">
              <w:rPr>
                <w:rFonts w:ascii="Arial" w:hAnsi="Arial" w:cs="Arial"/>
                <w:sz w:val="22"/>
              </w:rPr>
              <w:t xml:space="preserve">anagement </w:t>
            </w:r>
            <w:r w:rsidR="000F486E">
              <w:rPr>
                <w:rFonts w:ascii="Arial" w:hAnsi="Arial" w:cs="Arial"/>
                <w:sz w:val="22"/>
              </w:rPr>
              <w:t>p</w:t>
            </w:r>
            <w:r w:rsidRPr="00C735D8">
              <w:rPr>
                <w:rFonts w:ascii="Arial" w:hAnsi="Arial" w:cs="Arial"/>
                <w:sz w:val="22"/>
              </w:rPr>
              <w:t xml:space="preserve">lan </w:t>
            </w:r>
            <w:r w:rsidR="000F486E">
              <w:rPr>
                <w:rFonts w:ascii="Arial" w:hAnsi="Arial" w:cs="Arial"/>
                <w:sz w:val="22"/>
              </w:rPr>
              <w:t xml:space="preserve">also </w:t>
            </w:r>
            <w:r w:rsidRPr="00C735D8">
              <w:rPr>
                <w:rFonts w:ascii="Arial" w:hAnsi="Arial" w:cs="Arial"/>
                <w:sz w:val="22"/>
              </w:rPr>
              <w:t xml:space="preserve">included samples and borehole logs within the development area for </w:t>
            </w:r>
            <w:r w:rsidR="000F486E">
              <w:rPr>
                <w:rFonts w:ascii="Arial" w:hAnsi="Arial" w:cs="Arial"/>
                <w:sz w:val="22"/>
              </w:rPr>
              <w:t>s</w:t>
            </w:r>
            <w:r w:rsidRPr="00C735D8">
              <w:rPr>
                <w:rFonts w:ascii="Arial" w:hAnsi="Arial" w:cs="Arial"/>
                <w:sz w:val="22"/>
              </w:rPr>
              <w:t xml:space="preserve">tage 2 of the </w:t>
            </w:r>
            <w:r w:rsidR="000F486E">
              <w:rPr>
                <w:rFonts w:ascii="Arial" w:hAnsi="Arial" w:cs="Arial"/>
                <w:sz w:val="22"/>
              </w:rPr>
              <w:t>m</w:t>
            </w:r>
            <w:r w:rsidRPr="00C735D8">
              <w:rPr>
                <w:rFonts w:ascii="Arial" w:hAnsi="Arial" w:cs="Arial"/>
                <w:sz w:val="22"/>
              </w:rPr>
              <w:t>arina</w:t>
            </w:r>
            <w:r>
              <w:rPr>
                <w:rFonts w:ascii="Arial" w:hAnsi="Arial" w:cs="Arial"/>
                <w:sz w:val="22"/>
              </w:rPr>
              <w:t xml:space="preserve"> </w:t>
            </w:r>
            <w:r w:rsidRPr="00C735D8">
              <w:rPr>
                <w:rFonts w:ascii="Arial" w:hAnsi="Arial" w:cs="Arial"/>
                <w:sz w:val="22"/>
              </w:rPr>
              <w:t xml:space="preserve">and </w:t>
            </w:r>
            <w:r w:rsidR="000F486E">
              <w:rPr>
                <w:rFonts w:ascii="Arial" w:hAnsi="Arial" w:cs="Arial"/>
                <w:sz w:val="22"/>
              </w:rPr>
              <w:t xml:space="preserve">the plan </w:t>
            </w:r>
            <w:r w:rsidRPr="00C735D8">
              <w:rPr>
                <w:rFonts w:ascii="Arial" w:hAnsi="Arial" w:cs="Arial"/>
                <w:sz w:val="22"/>
              </w:rPr>
              <w:t xml:space="preserve">can be utilised for </w:t>
            </w:r>
            <w:r w:rsidR="000F486E">
              <w:rPr>
                <w:rFonts w:ascii="Arial" w:hAnsi="Arial" w:cs="Arial"/>
                <w:sz w:val="22"/>
              </w:rPr>
              <w:t>s</w:t>
            </w:r>
            <w:r w:rsidRPr="00C735D8">
              <w:rPr>
                <w:rFonts w:ascii="Arial" w:hAnsi="Arial" w:cs="Arial"/>
                <w:sz w:val="22"/>
              </w:rPr>
              <w:t xml:space="preserve">tage 2 of the </w:t>
            </w:r>
            <w:r w:rsidR="000F486E">
              <w:rPr>
                <w:rFonts w:ascii="Arial" w:hAnsi="Arial" w:cs="Arial"/>
                <w:sz w:val="22"/>
              </w:rPr>
              <w:t>m</w:t>
            </w:r>
            <w:r w:rsidRPr="00C735D8">
              <w:rPr>
                <w:rFonts w:ascii="Arial" w:hAnsi="Arial" w:cs="Arial"/>
                <w:sz w:val="22"/>
              </w:rPr>
              <w:t xml:space="preserve">arina. </w:t>
            </w:r>
          </w:p>
          <w:p w14:paraId="298418BC" w14:textId="1162A06C" w:rsidR="00BE1B04" w:rsidRPr="00C735D8" w:rsidRDefault="00C735D8" w:rsidP="00F52E40">
            <w:pPr>
              <w:spacing w:after="160"/>
            </w:pPr>
            <w:r w:rsidRPr="00C735D8">
              <w:rPr>
                <w:rFonts w:ascii="Arial" w:hAnsi="Arial" w:cs="Arial"/>
                <w:sz w:val="22"/>
              </w:rPr>
              <w:t xml:space="preserve">The applicant has indicated that works below the ground level will not occur and </w:t>
            </w:r>
            <w:r w:rsidR="000F486E">
              <w:rPr>
                <w:rFonts w:ascii="Arial" w:hAnsi="Arial" w:cs="Arial"/>
                <w:sz w:val="22"/>
              </w:rPr>
              <w:t xml:space="preserve">a </w:t>
            </w:r>
            <w:r w:rsidRPr="00C735D8">
              <w:rPr>
                <w:rFonts w:ascii="Arial" w:hAnsi="Arial" w:cs="Arial"/>
                <w:sz w:val="22"/>
              </w:rPr>
              <w:t xml:space="preserve">new </w:t>
            </w:r>
            <w:r w:rsidR="000F486E">
              <w:rPr>
                <w:rFonts w:ascii="Arial" w:hAnsi="Arial" w:cs="Arial"/>
                <w:sz w:val="22"/>
              </w:rPr>
              <w:t>a</w:t>
            </w:r>
            <w:r w:rsidRPr="00C735D8">
              <w:rPr>
                <w:rFonts w:ascii="Arial" w:hAnsi="Arial" w:cs="Arial"/>
                <w:sz w:val="22"/>
              </w:rPr>
              <w:t xml:space="preserve">cid </w:t>
            </w:r>
            <w:r w:rsidR="000F486E">
              <w:rPr>
                <w:rFonts w:ascii="Arial" w:hAnsi="Arial" w:cs="Arial"/>
                <w:sz w:val="22"/>
              </w:rPr>
              <w:t>s</w:t>
            </w:r>
            <w:r w:rsidRPr="00C735D8">
              <w:rPr>
                <w:rFonts w:ascii="Arial" w:hAnsi="Arial" w:cs="Arial"/>
                <w:sz w:val="22"/>
              </w:rPr>
              <w:t xml:space="preserve">ulphate </w:t>
            </w:r>
            <w:r w:rsidR="000F486E">
              <w:rPr>
                <w:rFonts w:ascii="Arial" w:hAnsi="Arial" w:cs="Arial"/>
                <w:sz w:val="22"/>
              </w:rPr>
              <w:t>s</w:t>
            </w:r>
            <w:r w:rsidRPr="00C735D8">
              <w:rPr>
                <w:rFonts w:ascii="Arial" w:hAnsi="Arial" w:cs="Arial"/>
                <w:sz w:val="22"/>
              </w:rPr>
              <w:t xml:space="preserve">oil </w:t>
            </w:r>
            <w:r w:rsidR="000F486E">
              <w:rPr>
                <w:rFonts w:ascii="Arial" w:hAnsi="Arial" w:cs="Arial"/>
                <w:sz w:val="22"/>
              </w:rPr>
              <w:t>a</w:t>
            </w:r>
            <w:r w:rsidRPr="00C735D8">
              <w:rPr>
                <w:rFonts w:ascii="Arial" w:hAnsi="Arial" w:cs="Arial"/>
                <w:sz w:val="22"/>
              </w:rPr>
              <w:t>ssessment for the site is not required.</w:t>
            </w:r>
            <w:r w:rsidRPr="00C735D8">
              <w:rPr>
                <w:sz w:val="22"/>
              </w:rPr>
              <w:t xml:space="preserve">  </w:t>
            </w:r>
          </w:p>
        </w:tc>
        <w:tc>
          <w:tcPr>
            <w:tcW w:w="1611" w:type="dxa"/>
          </w:tcPr>
          <w:p w14:paraId="4BB5AD5A" w14:textId="14B37270" w:rsidR="00BE1B04" w:rsidRPr="00E34BF5" w:rsidRDefault="00E91E85" w:rsidP="000F486E">
            <w:pPr>
              <w:pStyle w:val="FigureCaption"/>
              <w:spacing w:before="0" w:after="160"/>
              <w:ind w:left="0"/>
              <w:rPr>
                <w:rFonts w:ascii="Arial" w:hAnsi="Arial" w:cs="Arial"/>
                <w:b w:val="0"/>
                <w:color w:val="auto"/>
                <w:sz w:val="22"/>
                <w:szCs w:val="22"/>
              </w:rPr>
            </w:pPr>
            <w:r w:rsidRPr="00E34BF5">
              <w:rPr>
                <w:rFonts w:ascii="Arial" w:hAnsi="Arial" w:cs="Arial"/>
                <w:b w:val="0"/>
                <w:color w:val="auto"/>
                <w:sz w:val="22"/>
                <w:szCs w:val="22"/>
              </w:rPr>
              <w:t>Y</w:t>
            </w:r>
          </w:p>
        </w:tc>
      </w:tr>
      <w:tr w:rsidR="002923BE" w:rsidRPr="00BE218C" w14:paraId="4D3AA94B" w14:textId="77777777" w:rsidTr="000777F4">
        <w:trPr>
          <w:jc w:val="center"/>
        </w:trPr>
        <w:tc>
          <w:tcPr>
            <w:tcW w:w="1696" w:type="dxa"/>
          </w:tcPr>
          <w:p w14:paraId="48052768" w14:textId="6A6E666A" w:rsidR="002923BE" w:rsidRPr="00E34BF5" w:rsidRDefault="00E34BF5" w:rsidP="00F52E40">
            <w:pPr>
              <w:pStyle w:val="FigureCaption"/>
              <w:spacing w:before="0" w:after="160"/>
              <w:ind w:left="0"/>
              <w:jc w:val="left"/>
              <w:rPr>
                <w:rFonts w:ascii="Arial" w:hAnsi="Arial" w:cs="Arial"/>
                <w:b w:val="0"/>
                <w:color w:val="auto"/>
                <w:sz w:val="22"/>
                <w:szCs w:val="22"/>
              </w:rPr>
            </w:pPr>
            <w:r w:rsidRPr="00E34BF5">
              <w:rPr>
                <w:rFonts w:ascii="Arial" w:hAnsi="Arial" w:cs="Arial"/>
                <w:b w:val="0"/>
                <w:color w:val="auto"/>
                <w:sz w:val="22"/>
                <w:szCs w:val="22"/>
              </w:rPr>
              <w:t>Development on certain land at Trinity Point, Morisset Park (Cl 7.16)</w:t>
            </w:r>
          </w:p>
        </w:tc>
        <w:tc>
          <w:tcPr>
            <w:tcW w:w="2552" w:type="dxa"/>
          </w:tcPr>
          <w:p w14:paraId="08C594EE" w14:textId="3B04EA1F" w:rsidR="002923BE" w:rsidRPr="00E34BF5" w:rsidRDefault="0001337F"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Requirements apply to residential accommodation and commercial premises as part of a facility for tourists</w:t>
            </w:r>
          </w:p>
        </w:tc>
        <w:tc>
          <w:tcPr>
            <w:tcW w:w="2942" w:type="dxa"/>
          </w:tcPr>
          <w:p w14:paraId="1EEF2144" w14:textId="1CA44EF7" w:rsidR="002923BE" w:rsidRPr="00E34BF5" w:rsidRDefault="00E018F8"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This clause is n</w:t>
            </w:r>
            <w:r w:rsidR="0001337F">
              <w:rPr>
                <w:rFonts w:ascii="Arial" w:hAnsi="Arial" w:cs="Arial"/>
                <w:b w:val="0"/>
                <w:color w:val="auto"/>
                <w:sz w:val="22"/>
                <w:szCs w:val="22"/>
              </w:rPr>
              <w:t xml:space="preserve">ot applicable to this proposal. </w:t>
            </w:r>
          </w:p>
        </w:tc>
        <w:tc>
          <w:tcPr>
            <w:tcW w:w="1611" w:type="dxa"/>
          </w:tcPr>
          <w:p w14:paraId="56DBE706" w14:textId="2C01575A" w:rsidR="002923BE" w:rsidRPr="00E34BF5" w:rsidRDefault="00E018F8" w:rsidP="00E018F8">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N/A</w:t>
            </w:r>
          </w:p>
        </w:tc>
      </w:tr>
      <w:tr w:rsidR="002923BE" w:rsidRPr="00BE218C" w14:paraId="4E5463F5" w14:textId="77777777" w:rsidTr="000777F4">
        <w:trPr>
          <w:jc w:val="center"/>
        </w:trPr>
        <w:tc>
          <w:tcPr>
            <w:tcW w:w="1696" w:type="dxa"/>
          </w:tcPr>
          <w:p w14:paraId="2112A3BC" w14:textId="65DA0A6F" w:rsidR="002923BE" w:rsidRPr="00E34BF5" w:rsidRDefault="00E34BF5" w:rsidP="00F52E40">
            <w:pPr>
              <w:pStyle w:val="FigureCaption"/>
              <w:spacing w:before="0" w:after="160"/>
              <w:ind w:left="0"/>
              <w:jc w:val="left"/>
              <w:rPr>
                <w:rFonts w:ascii="Arial" w:hAnsi="Arial" w:cs="Arial"/>
                <w:b w:val="0"/>
                <w:color w:val="auto"/>
                <w:sz w:val="22"/>
                <w:szCs w:val="22"/>
              </w:rPr>
            </w:pPr>
            <w:r w:rsidRPr="00E34BF5">
              <w:rPr>
                <w:rFonts w:ascii="Arial" w:hAnsi="Arial" w:cs="Arial"/>
                <w:b w:val="0"/>
                <w:color w:val="auto"/>
                <w:sz w:val="22"/>
                <w:szCs w:val="22"/>
              </w:rPr>
              <w:t>Essential Services (Cl 7.21)</w:t>
            </w:r>
          </w:p>
        </w:tc>
        <w:tc>
          <w:tcPr>
            <w:tcW w:w="2552" w:type="dxa"/>
          </w:tcPr>
          <w:p w14:paraId="1EC6D3BC" w14:textId="77777777" w:rsidR="002923BE" w:rsidRDefault="0001337F" w:rsidP="00F52E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Development consent must not be granted unless the consent authority is satisfied that any of the following services that are essential for the development are available:</w:t>
            </w:r>
          </w:p>
          <w:p w14:paraId="6E24BC22" w14:textId="77777777" w:rsidR="0001337F" w:rsidRPr="0001337F" w:rsidRDefault="0001337F" w:rsidP="00F52E40">
            <w:pPr>
              <w:pStyle w:val="FigureCaption"/>
              <w:spacing w:before="0" w:after="160"/>
              <w:ind w:left="0"/>
              <w:jc w:val="left"/>
              <w:rPr>
                <w:rFonts w:ascii="Arial" w:hAnsi="Arial" w:cs="Arial"/>
                <w:b w:val="0"/>
                <w:color w:val="auto"/>
                <w:sz w:val="22"/>
                <w:lang w:val="en-AU"/>
              </w:rPr>
            </w:pPr>
            <w:r w:rsidRPr="0001337F">
              <w:rPr>
                <w:rFonts w:ascii="Arial" w:hAnsi="Arial" w:cs="Arial"/>
                <w:b w:val="0"/>
                <w:color w:val="auto"/>
                <w:sz w:val="22"/>
                <w:lang w:val="en-AU"/>
              </w:rPr>
              <w:t>(a)  the supply of water,</w:t>
            </w:r>
          </w:p>
          <w:p w14:paraId="125256FF" w14:textId="77777777" w:rsidR="0001337F" w:rsidRPr="0001337F" w:rsidRDefault="0001337F" w:rsidP="00F52E40">
            <w:pPr>
              <w:pStyle w:val="FigureCaption"/>
              <w:spacing w:before="0" w:after="160"/>
              <w:ind w:left="0"/>
              <w:jc w:val="left"/>
              <w:rPr>
                <w:rFonts w:ascii="Arial" w:hAnsi="Arial" w:cs="Arial"/>
                <w:b w:val="0"/>
                <w:color w:val="auto"/>
                <w:sz w:val="22"/>
                <w:lang w:val="en-AU"/>
              </w:rPr>
            </w:pPr>
            <w:r w:rsidRPr="0001337F">
              <w:rPr>
                <w:rFonts w:ascii="Arial" w:hAnsi="Arial" w:cs="Arial"/>
                <w:b w:val="0"/>
                <w:color w:val="auto"/>
                <w:sz w:val="22"/>
                <w:lang w:val="en-AU"/>
              </w:rPr>
              <w:t>(b)  the supply of electricity,</w:t>
            </w:r>
          </w:p>
          <w:p w14:paraId="7BE024D0" w14:textId="77777777" w:rsidR="0001337F" w:rsidRPr="0001337F" w:rsidRDefault="0001337F" w:rsidP="00F52E40">
            <w:pPr>
              <w:pStyle w:val="FigureCaption"/>
              <w:spacing w:before="0" w:after="160"/>
              <w:ind w:left="0"/>
              <w:jc w:val="left"/>
              <w:rPr>
                <w:rFonts w:ascii="Arial" w:hAnsi="Arial" w:cs="Arial"/>
                <w:b w:val="0"/>
                <w:color w:val="auto"/>
                <w:sz w:val="22"/>
                <w:lang w:val="en-AU"/>
              </w:rPr>
            </w:pPr>
            <w:r w:rsidRPr="0001337F">
              <w:rPr>
                <w:rFonts w:ascii="Arial" w:hAnsi="Arial" w:cs="Arial"/>
                <w:b w:val="0"/>
                <w:color w:val="auto"/>
                <w:sz w:val="22"/>
                <w:lang w:val="en-AU"/>
              </w:rPr>
              <w:lastRenderedPageBreak/>
              <w:t>(c)  the disposal and management of sewage,</w:t>
            </w:r>
          </w:p>
          <w:p w14:paraId="60F137E5" w14:textId="77777777" w:rsidR="0001337F" w:rsidRPr="0001337F" w:rsidRDefault="0001337F" w:rsidP="00F52E40">
            <w:pPr>
              <w:pStyle w:val="FigureCaption"/>
              <w:spacing w:before="0" w:after="160"/>
              <w:ind w:left="0"/>
              <w:jc w:val="left"/>
              <w:rPr>
                <w:rFonts w:ascii="Arial" w:hAnsi="Arial" w:cs="Arial"/>
                <w:b w:val="0"/>
                <w:color w:val="auto"/>
                <w:sz w:val="22"/>
                <w:lang w:val="en-AU"/>
              </w:rPr>
            </w:pPr>
            <w:r w:rsidRPr="0001337F">
              <w:rPr>
                <w:rFonts w:ascii="Arial" w:hAnsi="Arial" w:cs="Arial"/>
                <w:b w:val="0"/>
                <w:color w:val="auto"/>
                <w:sz w:val="22"/>
                <w:lang w:val="en-AU"/>
              </w:rPr>
              <w:t>(d)  stormwater drainage or on-site conservation,</w:t>
            </w:r>
          </w:p>
          <w:p w14:paraId="6320192B" w14:textId="6B2CED67" w:rsidR="0001337F" w:rsidRPr="00CB52DB" w:rsidRDefault="0001337F" w:rsidP="00F52E40">
            <w:pPr>
              <w:pStyle w:val="FigureCaption"/>
              <w:spacing w:before="0" w:after="160"/>
              <w:ind w:left="0"/>
              <w:jc w:val="left"/>
              <w:rPr>
                <w:rFonts w:ascii="Arial" w:hAnsi="Arial" w:cs="Arial"/>
                <w:b w:val="0"/>
                <w:color w:val="auto"/>
                <w:sz w:val="22"/>
                <w:lang w:val="en-AU"/>
              </w:rPr>
            </w:pPr>
            <w:r w:rsidRPr="0001337F">
              <w:rPr>
                <w:rFonts w:ascii="Arial" w:hAnsi="Arial" w:cs="Arial"/>
                <w:b w:val="0"/>
                <w:color w:val="auto"/>
                <w:sz w:val="22"/>
                <w:lang w:val="en-AU"/>
              </w:rPr>
              <w:t>(e)  suitable vehicular access.</w:t>
            </w:r>
          </w:p>
        </w:tc>
        <w:tc>
          <w:tcPr>
            <w:tcW w:w="2942" w:type="dxa"/>
          </w:tcPr>
          <w:p w14:paraId="1911C5E1" w14:textId="77777777" w:rsidR="0001337F" w:rsidRPr="001559C5" w:rsidRDefault="0001337F" w:rsidP="00F52E40">
            <w:pPr>
              <w:pStyle w:val="FigureCaption"/>
              <w:spacing w:before="0" w:after="160"/>
              <w:ind w:left="0"/>
              <w:jc w:val="left"/>
              <w:rPr>
                <w:rFonts w:ascii="Arial" w:hAnsi="Arial" w:cs="Arial"/>
                <w:b w:val="0"/>
                <w:color w:val="auto"/>
                <w:sz w:val="22"/>
                <w:szCs w:val="22"/>
              </w:rPr>
            </w:pPr>
            <w:r w:rsidRPr="001559C5">
              <w:rPr>
                <w:rFonts w:ascii="Arial" w:hAnsi="Arial" w:cs="Arial"/>
                <w:b w:val="0"/>
                <w:color w:val="auto"/>
                <w:sz w:val="22"/>
                <w:szCs w:val="22"/>
              </w:rPr>
              <w:lastRenderedPageBreak/>
              <w:t>The site has access to electricity, telecommunications, reticulated water and sewer to service the development.</w:t>
            </w:r>
          </w:p>
          <w:p w14:paraId="61727776" w14:textId="37F04EF4" w:rsidR="002923BE" w:rsidRPr="00E34BF5" w:rsidRDefault="002923BE" w:rsidP="00F52E40">
            <w:pPr>
              <w:pStyle w:val="FigureCaption"/>
              <w:spacing w:before="0" w:after="160"/>
              <w:ind w:left="0"/>
              <w:jc w:val="left"/>
              <w:rPr>
                <w:rFonts w:ascii="Arial" w:hAnsi="Arial" w:cs="Arial"/>
                <w:b w:val="0"/>
                <w:color w:val="auto"/>
                <w:sz w:val="22"/>
                <w:szCs w:val="22"/>
              </w:rPr>
            </w:pPr>
          </w:p>
        </w:tc>
        <w:tc>
          <w:tcPr>
            <w:tcW w:w="1611" w:type="dxa"/>
          </w:tcPr>
          <w:p w14:paraId="7F5DD8D5" w14:textId="50A533EB" w:rsidR="002923BE" w:rsidRPr="00E34BF5" w:rsidRDefault="00E34BF5" w:rsidP="00CB52D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bl>
    <w:p w14:paraId="560B1850" w14:textId="02B09AD2" w:rsidR="00272E6E" w:rsidRPr="00BE218C" w:rsidRDefault="00272E6E" w:rsidP="00F52E40">
      <w:pPr>
        <w:shd w:val="clear" w:color="auto" w:fill="FFFFFF"/>
        <w:spacing w:line="240" w:lineRule="auto"/>
        <w:ind w:right="-23"/>
        <w:rPr>
          <w:rFonts w:ascii="Arial" w:hAnsi="Arial" w:cs="Arial"/>
          <w:i/>
          <w:iCs/>
          <w:lang w:eastAsia="en-GB"/>
        </w:rPr>
      </w:pPr>
    </w:p>
    <w:p w14:paraId="42F9A22A" w14:textId="13F736F4" w:rsidR="00C9463A" w:rsidRPr="00BE218C" w:rsidRDefault="00C9463A" w:rsidP="00F52E40">
      <w:pPr>
        <w:pStyle w:val="ListParagraph"/>
        <w:numPr>
          <w:ilvl w:val="0"/>
          <w:numId w:val="16"/>
        </w:numPr>
        <w:tabs>
          <w:tab w:val="left" w:pos="709"/>
          <w:tab w:val="left" w:pos="1560"/>
        </w:tabs>
        <w:spacing w:line="240" w:lineRule="auto"/>
        <w:ind w:right="23" w:hanging="720"/>
        <w:contextualSpacing w:val="0"/>
        <w:rPr>
          <w:rFonts w:ascii="Arial" w:hAnsi="Arial" w:cs="Arial"/>
          <w:b/>
          <w:lang w:eastAsia="en-AU"/>
        </w:rPr>
      </w:pPr>
      <w:r w:rsidRPr="00BE218C">
        <w:rPr>
          <w:rFonts w:ascii="Arial" w:hAnsi="Arial" w:cs="Arial"/>
          <w:b/>
          <w:lang w:eastAsia="en-AU"/>
        </w:rPr>
        <w:t xml:space="preserve">Section 4.15 (1)(a)(ii) - Provisions of any </w:t>
      </w:r>
      <w:r w:rsidR="00A464EE">
        <w:rPr>
          <w:rFonts w:ascii="Arial" w:hAnsi="Arial" w:cs="Arial"/>
          <w:b/>
          <w:lang w:eastAsia="en-AU"/>
        </w:rPr>
        <w:t>Proposed</w:t>
      </w:r>
      <w:r w:rsidRPr="00BE218C">
        <w:rPr>
          <w:rFonts w:ascii="Arial" w:hAnsi="Arial" w:cs="Arial"/>
          <w:b/>
          <w:lang w:eastAsia="en-AU"/>
        </w:rPr>
        <w:t xml:space="preserve"> </w:t>
      </w:r>
      <w:r w:rsidR="00A464EE">
        <w:rPr>
          <w:rFonts w:ascii="Arial" w:hAnsi="Arial" w:cs="Arial"/>
          <w:b/>
          <w:lang w:eastAsia="en-AU"/>
        </w:rPr>
        <w:t>Instruments</w:t>
      </w:r>
    </w:p>
    <w:p w14:paraId="583B2A93" w14:textId="59C189B4" w:rsidR="00672372" w:rsidRPr="00BE218C" w:rsidRDefault="0001337F" w:rsidP="00F52E40">
      <w:pPr>
        <w:shd w:val="clear" w:color="auto" w:fill="FFFFFF"/>
        <w:spacing w:line="240" w:lineRule="auto"/>
        <w:ind w:right="-23"/>
        <w:rPr>
          <w:rFonts w:ascii="Arial" w:hAnsi="Arial" w:cs="Arial"/>
          <w:lang w:eastAsia="en-GB"/>
        </w:rPr>
      </w:pPr>
      <w:r w:rsidRPr="000B77EF">
        <w:rPr>
          <w:rFonts w:ascii="Arial" w:hAnsi="Arial" w:cs="Arial"/>
          <w:lang w:eastAsia="en-GB"/>
        </w:rPr>
        <w:t xml:space="preserve">A number of draft SEPPs relevant at the time of lodgement of the application have now been enforced and these have been assessed under the respective </w:t>
      </w:r>
      <w:proofErr w:type="spellStart"/>
      <w:r w:rsidRPr="000B77EF">
        <w:rPr>
          <w:rFonts w:ascii="Arial" w:hAnsi="Arial" w:cs="Arial"/>
          <w:lang w:eastAsia="en-GB"/>
        </w:rPr>
        <w:t>EPIs.</w:t>
      </w:r>
      <w:proofErr w:type="spellEnd"/>
      <w:r w:rsidRPr="000B77EF">
        <w:rPr>
          <w:rFonts w:ascii="Arial" w:hAnsi="Arial" w:cs="Arial"/>
          <w:lang w:eastAsia="en-GB"/>
        </w:rPr>
        <w:t xml:space="preserve"> </w:t>
      </w:r>
    </w:p>
    <w:p w14:paraId="3FF59E4A" w14:textId="3F610702" w:rsidR="00787DA6" w:rsidRPr="00BE218C" w:rsidRDefault="00787DA6" w:rsidP="00F52E40">
      <w:pPr>
        <w:pStyle w:val="ListParagraph"/>
        <w:numPr>
          <w:ilvl w:val="0"/>
          <w:numId w:val="16"/>
        </w:numPr>
        <w:tabs>
          <w:tab w:val="left" w:pos="709"/>
          <w:tab w:val="left" w:pos="1560"/>
        </w:tabs>
        <w:spacing w:line="240" w:lineRule="auto"/>
        <w:ind w:right="23" w:hanging="720"/>
        <w:contextualSpacing w:val="0"/>
        <w:rPr>
          <w:rFonts w:ascii="Arial" w:hAnsi="Arial" w:cs="Arial"/>
          <w:b/>
          <w:lang w:eastAsia="en-AU"/>
        </w:rPr>
      </w:pPr>
      <w:r w:rsidRPr="00BE218C">
        <w:rPr>
          <w:rFonts w:ascii="Arial" w:hAnsi="Arial" w:cs="Arial"/>
          <w:b/>
          <w:lang w:eastAsia="en-AU"/>
        </w:rPr>
        <w:t>Section 4.15(1)(a)(iii) - Provisions of any Development Control Plan</w:t>
      </w:r>
    </w:p>
    <w:p w14:paraId="4CC64976" w14:textId="14421E76" w:rsidR="00787DA6" w:rsidRPr="00BE218C" w:rsidRDefault="00787DA6" w:rsidP="00F52E40">
      <w:pPr>
        <w:shd w:val="clear" w:color="auto" w:fill="FFFFFF"/>
        <w:spacing w:line="240" w:lineRule="auto"/>
        <w:ind w:right="-23"/>
        <w:rPr>
          <w:rFonts w:ascii="Arial" w:hAnsi="Arial" w:cs="Arial"/>
          <w:lang w:eastAsia="en-GB"/>
        </w:rPr>
      </w:pPr>
      <w:r w:rsidRPr="00BE218C">
        <w:rPr>
          <w:rFonts w:ascii="Arial" w:hAnsi="Arial" w:cs="Arial"/>
          <w:lang w:eastAsia="en-GB"/>
        </w:rPr>
        <w:t>The following Development Control Plan is relevant to this application</w:t>
      </w:r>
      <w:r w:rsidR="00C807BD" w:rsidRPr="00BE218C">
        <w:rPr>
          <w:rFonts w:ascii="Arial" w:hAnsi="Arial" w:cs="Arial"/>
          <w:lang w:eastAsia="en-GB"/>
        </w:rPr>
        <w:t>:</w:t>
      </w:r>
    </w:p>
    <w:p w14:paraId="3E50192E" w14:textId="3998F440" w:rsidR="003C2929" w:rsidRPr="00741BBA" w:rsidRDefault="00B16A9E" w:rsidP="00F52E40">
      <w:pPr>
        <w:pStyle w:val="ListParagraph"/>
        <w:numPr>
          <w:ilvl w:val="0"/>
          <w:numId w:val="3"/>
        </w:numPr>
        <w:shd w:val="clear" w:color="auto" w:fill="FFFFFF"/>
        <w:spacing w:line="240" w:lineRule="auto"/>
        <w:ind w:right="-23"/>
        <w:contextualSpacing w:val="0"/>
        <w:rPr>
          <w:rFonts w:ascii="Arial" w:hAnsi="Arial" w:cs="Arial"/>
          <w:i/>
          <w:lang w:eastAsia="en-GB"/>
        </w:rPr>
      </w:pPr>
      <w:r w:rsidRPr="00741BBA">
        <w:rPr>
          <w:rFonts w:ascii="Arial" w:hAnsi="Arial" w:cs="Arial"/>
          <w:i/>
          <w:lang w:eastAsia="en-GB"/>
        </w:rPr>
        <w:t xml:space="preserve">Lake Macquarie </w:t>
      </w:r>
      <w:r w:rsidR="00787DA6" w:rsidRPr="00741BBA">
        <w:rPr>
          <w:rFonts w:ascii="Arial" w:hAnsi="Arial" w:cs="Arial"/>
          <w:i/>
          <w:lang w:eastAsia="en-GB"/>
        </w:rPr>
        <w:t xml:space="preserve">Development Control Plan </w:t>
      </w:r>
      <w:r w:rsidRPr="00741BBA">
        <w:rPr>
          <w:rFonts w:ascii="Arial" w:hAnsi="Arial" w:cs="Arial"/>
          <w:i/>
          <w:lang w:eastAsia="en-GB"/>
        </w:rPr>
        <w:t>2014</w:t>
      </w:r>
      <w:r w:rsidR="0076337C" w:rsidRPr="00741BBA">
        <w:rPr>
          <w:rFonts w:ascii="Arial" w:hAnsi="Arial" w:cs="Arial"/>
          <w:i/>
          <w:lang w:eastAsia="en-GB"/>
        </w:rPr>
        <w:t xml:space="preserve"> </w:t>
      </w:r>
      <w:r w:rsidR="0076337C" w:rsidRPr="00741BBA">
        <w:rPr>
          <w:rFonts w:ascii="Arial" w:hAnsi="Arial" w:cs="Arial"/>
          <w:iCs/>
          <w:lang w:eastAsia="en-GB"/>
        </w:rPr>
        <w:t xml:space="preserve">( </w:t>
      </w:r>
      <w:r w:rsidR="00422FFC" w:rsidRPr="00422FFC">
        <w:rPr>
          <w:rFonts w:ascii="Arial" w:hAnsi="Arial" w:cs="Arial"/>
          <w:i/>
          <w:iCs/>
          <w:lang w:eastAsia="en-GB"/>
        </w:rPr>
        <w:t xml:space="preserve">LM </w:t>
      </w:r>
      <w:r w:rsidR="0076337C" w:rsidRPr="00422FFC">
        <w:rPr>
          <w:rFonts w:ascii="Arial" w:hAnsi="Arial" w:cs="Arial"/>
          <w:i/>
          <w:iCs/>
          <w:lang w:eastAsia="en-GB"/>
        </w:rPr>
        <w:t>DCP</w:t>
      </w:r>
      <w:r w:rsidR="0076337C" w:rsidRPr="00741BBA">
        <w:rPr>
          <w:rFonts w:ascii="Arial" w:hAnsi="Arial" w:cs="Arial"/>
          <w:iCs/>
          <w:lang w:eastAsia="en-GB"/>
        </w:rPr>
        <w:t>)</w:t>
      </w:r>
    </w:p>
    <w:p w14:paraId="4ACD2B90" w14:textId="193C175F" w:rsidR="004F6634" w:rsidRDefault="00B16A9E" w:rsidP="00F52E40">
      <w:pPr>
        <w:shd w:val="clear" w:color="auto" w:fill="FFFFFF"/>
        <w:spacing w:line="240" w:lineRule="auto"/>
        <w:ind w:right="-23"/>
        <w:rPr>
          <w:rFonts w:ascii="Arial" w:hAnsi="Arial" w:cs="Arial"/>
          <w:lang w:eastAsia="en-GB"/>
        </w:rPr>
      </w:pPr>
      <w:r w:rsidRPr="00741BBA">
        <w:rPr>
          <w:rFonts w:ascii="Arial" w:hAnsi="Arial" w:cs="Arial"/>
          <w:lang w:eastAsia="en-GB"/>
        </w:rPr>
        <w:t xml:space="preserve">Under the provisions of the </w:t>
      </w:r>
      <w:r w:rsidR="004F6634" w:rsidRPr="004F6634">
        <w:rPr>
          <w:rFonts w:ascii="Arial" w:hAnsi="Arial" w:cs="Arial"/>
          <w:i/>
          <w:lang w:eastAsia="en-GB"/>
        </w:rPr>
        <w:t xml:space="preserve">LM </w:t>
      </w:r>
      <w:r w:rsidRPr="004F6634">
        <w:rPr>
          <w:rFonts w:ascii="Arial" w:hAnsi="Arial" w:cs="Arial"/>
          <w:i/>
          <w:lang w:eastAsia="en-GB"/>
        </w:rPr>
        <w:t>DCP</w:t>
      </w:r>
      <w:r w:rsidRPr="00741BBA">
        <w:rPr>
          <w:rFonts w:ascii="Arial" w:hAnsi="Arial" w:cs="Arial"/>
          <w:lang w:eastAsia="en-GB"/>
        </w:rPr>
        <w:t xml:space="preserve"> it is considered Part </w:t>
      </w:r>
      <w:r w:rsidR="00741BBA" w:rsidRPr="00741BBA">
        <w:rPr>
          <w:rFonts w:ascii="Arial" w:hAnsi="Arial" w:cs="Arial"/>
          <w:lang w:eastAsia="en-GB"/>
        </w:rPr>
        <w:t>6 Development in Recreation and Tourists Zones applies due to the land based retrofit works</w:t>
      </w:r>
      <w:r w:rsidR="00F37247">
        <w:rPr>
          <w:rFonts w:ascii="Arial" w:hAnsi="Arial" w:cs="Arial"/>
          <w:lang w:eastAsia="en-GB"/>
        </w:rPr>
        <w:t xml:space="preserve">, and Part 11 / </w:t>
      </w:r>
      <w:r w:rsidR="00F37247" w:rsidRPr="00F37247">
        <w:rPr>
          <w:rFonts w:ascii="Arial" w:hAnsi="Arial" w:cs="Arial"/>
          <w:lang w:eastAsia="en-GB"/>
        </w:rPr>
        <w:t>11.5 Rathmines RAAF Based Heritage Precinct</w:t>
      </w:r>
      <w:r w:rsidR="00F37247">
        <w:rPr>
          <w:rFonts w:ascii="Arial" w:hAnsi="Arial" w:cs="Arial"/>
          <w:lang w:eastAsia="en-GB"/>
        </w:rPr>
        <w:t xml:space="preserve"> applies due to the temporary construction compound at Rathmines Park.</w:t>
      </w:r>
    </w:p>
    <w:p w14:paraId="61165F30" w14:textId="56EFDBB9" w:rsidR="00B16A9E" w:rsidRDefault="00741BBA" w:rsidP="00F52E40">
      <w:pPr>
        <w:shd w:val="clear" w:color="auto" w:fill="FFFFFF"/>
        <w:spacing w:line="240" w:lineRule="auto"/>
        <w:ind w:right="-23"/>
        <w:rPr>
          <w:rFonts w:ascii="Arial" w:hAnsi="Arial" w:cs="Arial"/>
          <w:lang w:eastAsia="en-GB"/>
        </w:rPr>
      </w:pPr>
      <w:r w:rsidRPr="00741BBA">
        <w:rPr>
          <w:rFonts w:ascii="Arial" w:hAnsi="Arial" w:cs="Arial"/>
          <w:lang w:eastAsia="en-GB"/>
        </w:rPr>
        <w:t xml:space="preserve">There is no applicable DCP for works within the W1 Natural Waterways zone.  </w:t>
      </w:r>
    </w:p>
    <w:p w14:paraId="3454E9C3" w14:textId="4F6F8902" w:rsidR="00A019B0" w:rsidRDefault="00741BBA" w:rsidP="00F52E40">
      <w:pPr>
        <w:shd w:val="clear" w:color="auto" w:fill="FFFFFF"/>
        <w:spacing w:line="240" w:lineRule="auto"/>
        <w:ind w:right="-23"/>
        <w:rPr>
          <w:rFonts w:ascii="Arial" w:hAnsi="Arial" w:cs="Arial"/>
          <w:lang w:eastAsia="en-GB"/>
        </w:rPr>
      </w:pPr>
      <w:r w:rsidRPr="00F37247">
        <w:rPr>
          <w:rFonts w:ascii="Arial" w:hAnsi="Arial" w:cs="Arial"/>
          <w:lang w:eastAsia="en-GB"/>
        </w:rPr>
        <w:t xml:space="preserve">The proposal is </w:t>
      </w:r>
      <w:r w:rsidR="004F6634" w:rsidRPr="00F37247">
        <w:rPr>
          <w:rFonts w:ascii="Arial" w:hAnsi="Arial" w:cs="Arial"/>
          <w:lang w:eastAsia="en-GB"/>
        </w:rPr>
        <w:t>generally</w:t>
      </w:r>
      <w:r w:rsidRPr="00F37247">
        <w:rPr>
          <w:rFonts w:ascii="Arial" w:hAnsi="Arial" w:cs="Arial"/>
          <w:lang w:eastAsia="en-GB"/>
        </w:rPr>
        <w:t xml:space="preserve"> consistent with the controls listed under Part 6 </w:t>
      </w:r>
      <w:r w:rsidR="00E847BF">
        <w:rPr>
          <w:rFonts w:ascii="Arial" w:hAnsi="Arial" w:cs="Arial"/>
          <w:lang w:eastAsia="en-GB"/>
        </w:rPr>
        <w:t xml:space="preserve">and 11 </w:t>
      </w:r>
      <w:r w:rsidRPr="00F37247">
        <w:rPr>
          <w:rFonts w:ascii="Arial" w:hAnsi="Arial" w:cs="Arial"/>
          <w:lang w:eastAsia="en-GB"/>
        </w:rPr>
        <w:t xml:space="preserve">of the DCP. There are no items of importance or concern to note. An assessment against Part 6 </w:t>
      </w:r>
      <w:r w:rsidR="00E847BF">
        <w:rPr>
          <w:rFonts w:ascii="Arial" w:hAnsi="Arial" w:cs="Arial"/>
          <w:lang w:eastAsia="en-GB"/>
        </w:rPr>
        <w:t xml:space="preserve">and 11 </w:t>
      </w:r>
      <w:r w:rsidRPr="00F37247">
        <w:rPr>
          <w:rFonts w:ascii="Arial" w:hAnsi="Arial" w:cs="Arial"/>
          <w:lang w:eastAsia="en-GB"/>
        </w:rPr>
        <w:t xml:space="preserve">of the DCP is provided within Appendix </w:t>
      </w:r>
      <w:r w:rsidR="00B61C49" w:rsidRPr="00F37247">
        <w:rPr>
          <w:rFonts w:ascii="Arial" w:hAnsi="Arial" w:cs="Arial"/>
          <w:lang w:eastAsia="en-GB"/>
        </w:rPr>
        <w:t>C</w:t>
      </w:r>
      <w:r w:rsidRPr="00F37247">
        <w:rPr>
          <w:rFonts w:ascii="Arial" w:hAnsi="Arial" w:cs="Arial"/>
          <w:lang w:eastAsia="en-GB"/>
        </w:rPr>
        <w:t xml:space="preserve"> of this report.</w:t>
      </w:r>
      <w:r>
        <w:rPr>
          <w:rFonts w:ascii="Arial" w:hAnsi="Arial" w:cs="Arial"/>
          <w:lang w:eastAsia="en-GB"/>
        </w:rPr>
        <w:t xml:space="preserve"> </w:t>
      </w:r>
    </w:p>
    <w:p w14:paraId="04E7EB58" w14:textId="77777777" w:rsidR="003F48D1" w:rsidRPr="00741BBA" w:rsidRDefault="003F48D1" w:rsidP="00F52E40">
      <w:pPr>
        <w:shd w:val="clear" w:color="auto" w:fill="FFFFFF"/>
        <w:spacing w:line="240" w:lineRule="auto"/>
        <w:ind w:right="-23"/>
        <w:rPr>
          <w:rFonts w:ascii="Arial" w:hAnsi="Arial" w:cs="Arial"/>
          <w:lang w:eastAsia="en-GB"/>
        </w:rPr>
      </w:pPr>
    </w:p>
    <w:p w14:paraId="46D6984D" w14:textId="0D669B7F" w:rsidR="003C2929" w:rsidRPr="00BE218C" w:rsidRDefault="003C2929" w:rsidP="00F52E40">
      <w:pPr>
        <w:shd w:val="clear" w:color="auto" w:fill="FFFFFF"/>
        <w:spacing w:line="240" w:lineRule="auto"/>
        <w:ind w:right="-23"/>
        <w:rPr>
          <w:rFonts w:ascii="Arial" w:hAnsi="Arial" w:cs="Arial"/>
          <w:lang w:eastAsia="en-GB"/>
        </w:rPr>
      </w:pPr>
      <w:r w:rsidRPr="00BE218C">
        <w:rPr>
          <w:rFonts w:ascii="Arial" w:hAnsi="Arial" w:cs="Arial"/>
          <w:lang w:eastAsia="en-GB"/>
        </w:rPr>
        <w:t xml:space="preserve">The following contributions plans are </w:t>
      </w:r>
      <w:r w:rsidR="001C698E" w:rsidRPr="00BE218C">
        <w:rPr>
          <w:rFonts w:ascii="Arial" w:hAnsi="Arial" w:cs="Arial"/>
          <w:lang w:eastAsia="en-GB"/>
        </w:rPr>
        <w:t>relevant</w:t>
      </w:r>
      <w:r w:rsidRPr="00BE218C">
        <w:rPr>
          <w:rFonts w:ascii="Arial" w:hAnsi="Arial" w:cs="Arial"/>
          <w:lang w:eastAsia="en-GB"/>
        </w:rPr>
        <w:t xml:space="preserve"> </w:t>
      </w:r>
      <w:r w:rsidR="009668E0" w:rsidRPr="00BE218C">
        <w:rPr>
          <w:rFonts w:ascii="Arial" w:hAnsi="Arial" w:cs="Arial"/>
          <w:lang w:eastAsia="en-GB"/>
        </w:rPr>
        <w:t xml:space="preserve">pursuant to Section </w:t>
      </w:r>
      <w:r w:rsidR="00D35712" w:rsidRPr="00BE218C">
        <w:rPr>
          <w:rFonts w:ascii="Arial" w:hAnsi="Arial" w:cs="Arial"/>
          <w:lang w:eastAsia="en-GB"/>
        </w:rPr>
        <w:t xml:space="preserve">7.18 of the </w:t>
      </w:r>
      <w:r w:rsidR="00D35712" w:rsidRPr="00A019B0">
        <w:rPr>
          <w:rFonts w:ascii="Arial" w:hAnsi="Arial" w:cs="Arial"/>
          <w:i/>
          <w:lang w:eastAsia="en-GB"/>
        </w:rPr>
        <w:t>EP&amp;A Act</w:t>
      </w:r>
      <w:r w:rsidR="00D35712" w:rsidRPr="00BE218C">
        <w:rPr>
          <w:rFonts w:ascii="Arial" w:hAnsi="Arial" w:cs="Arial"/>
          <w:lang w:eastAsia="en-GB"/>
        </w:rPr>
        <w:t xml:space="preserve"> </w:t>
      </w:r>
      <w:r w:rsidRPr="00BE218C">
        <w:rPr>
          <w:rFonts w:ascii="Arial" w:hAnsi="Arial" w:cs="Arial"/>
          <w:lang w:eastAsia="en-GB"/>
        </w:rPr>
        <w:t>and have be</w:t>
      </w:r>
      <w:r w:rsidR="001C698E" w:rsidRPr="00BE218C">
        <w:rPr>
          <w:rFonts w:ascii="Arial" w:hAnsi="Arial" w:cs="Arial"/>
          <w:lang w:eastAsia="en-GB"/>
        </w:rPr>
        <w:t>en</w:t>
      </w:r>
      <w:r w:rsidRPr="00BE218C">
        <w:rPr>
          <w:rFonts w:ascii="Arial" w:hAnsi="Arial" w:cs="Arial"/>
          <w:lang w:eastAsia="en-GB"/>
        </w:rPr>
        <w:t xml:space="preserve"> considered in the </w:t>
      </w:r>
      <w:r w:rsidR="001C698E" w:rsidRPr="00BE218C">
        <w:rPr>
          <w:rFonts w:ascii="Arial" w:hAnsi="Arial" w:cs="Arial"/>
          <w:lang w:eastAsia="en-GB"/>
        </w:rPr>
        <w:t>recommended conditions:</w:t>
      </w:r>
    </w:p>
    <w:p w14:paraId="28850153" w14:textId="2845E15D" w:rsidR="00787DA6" w:rsidRDefault="00086EAA" w:rsidP="00F52E40">
      <w:pPr>
        <w:pStyle w:val="ListParagraph"/>
        <w:numPr>
          <w:ilvl w:val="0"/>
          <w:numId w:val="3"/>
        </w:numPr>
        <w:shd w:val="clear" w:color="auto" w:fill="FFFFFF"/>
        <w:spacing w:line="240" w:lineRule="auto"/>
        <w:ind w:right="-23"/>
        <w:contextualSpacing w:val="0"/>
        <w:rPr>
          <w:rFonts w:ascii="Arial" w:hAnsi="Arial" w:cs="Arial"/>
          <w:lang w:eastAsia="en-GB"/>
        </w:rPr>
      </w:pPr>
      <w:r>
        <w:rPr>
          <w:rFonts w:ascii="Arial" w:hAnsi="Arial" w:cs="Arial"/>
        </w:rPr>
        <w:t xml:space="preserve">Lake Macquarie City </w:t>
      </w:r>
      <w:r w:rsidR="00AF2639" w:rsidRPr="00AF2639">
        <w:rPr>
          <w:rFonts w:ascii="Arial" w:hAnsi="Arial" w:cs="Arial"/>
        </w:rPr>
        <w:t xml:space="preserve">Council </w:t>
      </w:r>
      <w:r w:rsidR="00F72FAB">
        <w:rPr>
          <w:rFonts w:ascii="Arial" w:hAnsi="Arial" w:cs="Arial"/>
        </w:rPr>
        <w:t xml:space="preserve">Section 7.12 </w:t>
      </w:r>
      <w:r w:rsidR="00AF2639" w:rsidRPr="00AF2639">
        <w:rPr>
          <w:rFonts w:ascii="Arial" w:hAnsi="Arial" w:cs="Arial"/>
        </w:rPr>
        <w:t>Development Contributions Plan</w:t>
      </w:r>
    </w:p>
    <w:p w14:paraId="1BE367AE" w14:textId="77777777" w:rsidR="00D1300A" w:rsidRPr="00AF2639" w:rsidRDefault="00D1300A" w:rsidP="00D1300A">
      <w:pPr>
        <w:pStyle w:val="ListParagraph"/>
        <w:shd w:val="clear" w:color="auto" w:fill="FFFFFF"/>
        <w:spacing w:line="240" w:lineRule="auto"/>
        <w:ind w:right="-23"/>
        <w:contextualSpacing w:val="0"/>
        <w:rPr>
          <w:rFonts w:ascii="Arial" w:hAnsi="Arial" w:cs="Arial"/>
          <w:lang w:eastAsia="en-GB"/>
        </w:rPr>
      </w:pPr>
    </w:p>
    <w:p w14:paraId="1460AB38" w14:textId="639876AC" w:rsidR="00011BAC" w:rsidRPr="003C075B" w:rsidRDefault="00011BAC" w:rsidP="00F52E40">
      <w:pPr>
        <w:pStyle w:val="ListParagraph"/>
        <w:numPr>
          <w:ilvl w:val="0"/>
          <w:numId w:val="16"/>
        </w:numPr>
        <w:tabs>
          <w:tab w:val="left" w:pos="709"/>
          <w:tab w:val="left" w:pos="1560"/>
        </w:tabs>
        <w:spacing w:line="240" w:lineRule="auto"/>
        <w:ind w:right="23" w:hanging="720"/>
        <w:contextualSpacing w:val="0"/>
        <w:rPr>
          <w:rFonts w:ascii="Arial" w:hAnsi="Arial" w:cs="Arial"/>
          <w:b/>
          <w:i/>
          <w:lang w:eastAsia="en-AU"/>
        </w:rPr>
      </w:pPr>
      <w:r w:rsidRPr="00BE218C">
        <w:rPr>
          <w:rFonts w:ascii="Arial" w:hAnsi="Arial" w:cs="Arial"/>
          <w:b/>
          <w:lang w:eastAsia="en-AU"/>
        </w:rPr>
        <w:t>Section 4.15(1)(</w:t>
      </w:r>
      <w:proofErr w:type="gramStart"/>
      <w:r w:rsidRPr="00BE218C">
        <w:rPr>
          <w:rFonts w:ascii="Arial" w:hAnsi="Arial" w:cs="Arial"/>
          <w:b/>
          <w:lang w:eastAsia="en-AU"/>
        </w:rPr>
        <w:t>a)(</w:t>
      </w:r>
      <w:proofErr w:type="spellStart"/>
      <w:proofErr w:type="gramEnd"/>
      <w:r w:rsidRPr="00BE218C">
        <w:rPr>
          <w:rFonts w:ascii="Arial" w:hAnsi="Arial" w:cs="Arial"/>
          <w:b/>
          <w:lang w:eastAsia="en-AU"/>
        </w:rPr>
        <w:t>iiia</w:t>
      </w:r>
      <w:proofErr w:type="spellEnd"/>
      <w:r w:rsidRPr="00BE218C">
        <w:rPr>
          <w:rFonts w:ascii="Arial" w:hAnsi="Arial" w:cs="Arial"/>
          <w:b/>
          <w:lang w:eastAsia="en-AU"/>
        </w:rPr>
        <w:t>) – Planning agreement</w:t>
      </w:r>
      <w:r w:rsidR="00975574" w:rsidRPr="00BE218C">
        <w:rPr>
          <w:rFonts w:ascii="Arial" w:hAnsi="Arial" w:cs="Arial"/>
          <w:b/>
          <w:lang w:eastAsia="en-AU"/>
        </w:rPr>
        <w:t xml:space="preserve">s under Section 7.4 of the </w:t>
      </w:r>
      <w:r w:rsidR="00975574" w:rsidRPr="003C075B">
        <w:rPr>
          <w:rFonts w:ascii="Arial" w:hAnsi="Arial" w:cs="Arial"/>
          <w:b/>
          <w:i/>
          <w:lang w:eastAsia="en-AU"/>
        </w:rPr>
        <w:t>EP&amp;A Act</w:t>
      </w:r>
    </w:p>
    <w:p w14:paraId="0B292801" w14:textId="736009BA" w:rsidR="00E716B7" w:rsidRPr="00BC0177" w:rsidRDefault="00E716B7" w:rsidP="00F52E40">
      <w:pPr>
        <w:tabs>
          <w:tab w:val="left" w:pos="709"/>
          <w:tab w:val="left" w:pos="1560"/>
        </w:tabs>
        <w:spacing w:line="240" w:lineRule="auto"/>
        <w:ind w:right="23"/>
        <w:rPr>
          <w:rFonts w:ascii="Arial" w:hAnsi="Arial" w:cs="Arial"/>
          <w:bCs/>
          <w:lang w:eastAsia="en-AU"/>
        </w:rPr>
      </w:pPr>
      <w:r w:rsidRPr="00BC0177">
        <w:rPr>
          <w:rFonts w:ascii="Arial" w:hAnsi="Arial" w:cs="Arial"/>
          <w:bCs/>
          <w:lang w:eastAsia="en-AU"/>
        </w:rPr>
        <w:t xml:space="preserve">There </w:t>
      </w:r>
      <w:r w:rsidR="00D13D12" w:rsidRPr="00BC0177">
        <w:rPr>
          <w:rFonts w:ascii="Arial" w:hAnsi="Arial" w:cs="Arial"/>
          <w:bCs/>
          <w:lang w:eastAsia="en-AU"/>
        </w:rPr>
        <w:t>have</w:t>
      </w:r>
      <w:r w:rsidRPr="00BC0177">
        <w:rPr>
          <w:rFonts w:ascii="Arial" w:hAnsi="Arial" w:cs="Arial"/>
          <w:bCs/>
          <w:lang w:eastAsia="en-AU"/>
        </w:rPr>
        <w:t xml:space="preserve"> be</w:t>
      </w:r>
      <w:r w:rsidR="00D14A86" w:rsidRPr="00BC0177">
        <w:rPr>
          <w:rFonts w:ascii="Arial" w:hAnsi="Arial" w:cs="Arial"/>
          <w:bCs/>
          <w:lang w:eastAsia="en-AU"/>
        </w:rPr>
        <w:t>en</w:t>
      </w:r>
      <w:r w:rsidRPr="00BC0177">
        <w:rPr>
          <w:rFonts w:ascii="Arial" w:hAnsi="Arial" w:cs="Arial"/>
          <w:bCs/>
          <w:lang w:eastAsia="en-AU"/>
        </w:rPr>
        <w:t xml:space="preserve"> no planning agreements</w:t>
      </w:r>
      <w:r w:rsidR="00D14A86" w:rsidRPr="00BC0177">
        <w:rPr>
          <w:rFonts w:ascii="Arial" w:hAnsi="Arial" w:cs="Arial"/>
          <w:bCs/>
          <w:lang w:eastAsia="en-AU"/>
        </w:rPr>
        <w:t xml:space="preserve"> entered into and there are no </w:t>
      </w:r>
      <w:r w:rsidRPr="00BC0177">
        <w:rPr>
          <w:rFonts w:ascii="Arial" w:hAnsi="Arial" w:cs="Arial"/>
          <w:bCs/>
          <w:lang w:eastAsia="en-AU"/>
        </w:rPr>
        <w:t xml:space="preserve">draft planning agreements </w:t>
      </w:r>
      <w:r w:rsidR="00D14A86" w:rsidRPr="00BC0177">
        <w:rPr>
          <w:rFonts w:ascii="Arial" w:hAnsi="Arial" w:cs="Arial"/>
          <w:bCs/>
          <w:lang w:eastAsia="en-AU"/>
        </w:rPr>
        <w:t xml:space="preserve">proposed for the site. </w:t>
      </w:r>
    </w:p>
    <w:p w14:paraId="12C920A9" w14:textId="7D0D864D" w:rsidR="00011BAC" w:rsidRPr="00BE218C" w:rsidRDefault="00011BAC" w:rsidP="00F52E40">
      <w:pPr>
        <w:pStyle w:val="ListParagraph"/>
        <w:numPr>
          <w:ilvl w:val="0"/>
          <w:numId w:val="16"/>
        </w:numPr>
        <w:tabs>
          <w:tab w:val="left" w:pos="709"/>
          <w:tab w:val="left" w:pos="1560"/>
        </w:tabs>
        <w:spacing w:line="240" w:lineRule="auto"/>
        <w:ind w:right="23" w:hanging="720"/>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61099D7E" w14:textId="51D85C91" w:rsidR="00BC0177" w:rsidRDefault="00BC0177" w:rsidP="00F52E40">
      <w:pPr>
        <w:autoSpaceDE w:val="0"/>
        <w:autoSpaceDN w:val="0"/>
        <w:adjustRightInd w:val="0"/>
        <w:ind w:right="-23"/>
        <w:rPr>
          <w:rFonts w:ascii="Arial" w:hAnsi="Arial" w:cs="Arial"/>
        </w:rPr>
      </w:pPr>
      <w:r>
        <w:rPr>
          <w:rFonts w:ascii="Arial" w:hAnsi="Arial" w:cs="Arial"/>
        </w:rPr>
        <w:t>Part 4 Division 1</w:t>
      </w:r>
      <w:r w:rsidRPr="009D58ED">
        <w:rPr>
          <w:rFonts w:ascii="Arial" w:hAnsi="Arial" w:cs="Arial"/>
        </w:rPr>
        <w:t xml:space="preserve"> of the </w:t>
      </w:r>
      <w:r w:rsidR="00EF28B9">
        <w:rPr>
          <w:rFonts w:ascii="Arial" w:hAnsi="Arial" w:cs="Arial"/>
          <w:i/>
        </w:rPr>
        <w:t>EPA Reg</w:t>
      </w:r>
      <w:r w:rsidRPr="009D58ED">
        <w:rPr>
          <w:rFonts w:ascii="Arial" w:hAnsi="Arial" w:cs="Arial"/>
        </w:rPr>
        <w:t xml:space="preserve"> contains additional matters that must be taken into consideration by a consent authority in determining a development application. </w:t>
      </w:r>
    </w:p>
    <w:p w14:paraId="636E7542" w14:textId="5DDB8651" w:rsidR="00E0779A" w:rsidRPr="00BE218C" w:rsidRDefault="00BC0177" w:rsidP="00F52E40">
      <w:pPr>
        <w:autoSpaceDE w:val="0"/>
        <w:autoSpaceDN w:val="0"/>
        <w:adjustRightInd w:val="0"/>
        <w:ind w:right="-23"/>
        <w:rPr>
          <w:rFonts w:ascii="Arial" w:hAnsi="Arial" w:cs="Arial"/>
        </w:rPr>
      </w:pPr>
      <w:r w:rsidRPr="009D58ED">
        <w:rPr>
          <w:rFonts w:ascii="Arial" w:hAnsi="Arial" w:cs="Arial"/>
        </w:rPr>
        <w:t xml:space="preserve">There are no </w:t>
      </w:r>
      <w:r>
        <w:rPr>
          <w:rFonts w:ascii="Arial" w:hAnsi="Arial" w:cs="Arial"/>
        </w:rPr>
        <w:t>prescribed</w:t>
      </w:r>
      <w:r w:rsidRPr="009D58ED">
        <w:rPr>
          <w:rFonts w:ascii="Arial" w:hAnsi="Arial" w:cs="Arial"/>
        </w:rPr>
        <w:t xml:space="preserve"> matters </w:t>
      </w:r>
      <w:r w:rsidR="00EF28B9">
        <w:rPr>
          <w:rFonts w:ascii="Arial" w:hAnsi="Arial" w:cs="Arial"/>
        </w:rPr>
        <w:t xml:space="preserve">relevant to the application </w:t>
      </w:r>
      <w:r w:rsidRPr="009D58ED">
        <w:rPr>
          <w:rFonts w:ascii="Arial" w:hAnsi="Arial" w:cs="Arial"/>
        </w:rPr>
        <w:t>for consideration.</w:t>
      </w:r>
    </w:p>
    <w:p w14:paraId="561B1C0A" w14:textId="09EFE2F1" w:rsidR="00011BAC" w:rsidRPr="00BE218C" w:rsidRDefault="00011BAC" w:rsidP="00F52E40">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4.15(1)(b) - Likely </w:t>
      </w:r>
      <w:r w:rsidR="00BA51C3">
        <w:rPr>
          <w:rFonts w:ascii="Arial" w:hAnsi="Arial" w:cs="Arial"/>
          <w:b/>
          <w:lang w:eastAsia="en-AU"/>
        </w:rPr>
        <w:t>i</w:t>
      </w:r>
      <w:r w:rsidRPr="00BE218C">
        <w:rPr>
          <w:rFonts w:ascii="Arial" w:hAnsi="Arial" w:cs="Arial"/>
          <w:b/>
          <w:lang w:eastAsia="en-AU"/>
        </w:rPr>
        <w:t xml:space="preserve">mpacts of </w:t>
      </w:r>
      <w:r w:rsidR="00BA51C3">
        <w:rPr>
          <w:rFonts w:ascii="Arial" w:hAnsi="Arial" w:cs="Arial"/>
          <w:b/>
          <w:lang w:eastAsia="en-AU"/>
        </w:rPr>
        <w:t>d</w:t>
      </w:r>
      <w:r w:rsidRPr="00BE218C">
        <w:rPr>
          <w:rFonts w:ascii="Arial" w:hAnsi="Arial" w:cs="Arial"/>
          <w:b/>
          <w:lang w:eastAsia="en-AU"/>
        </w:rPr>
        <w:t>evelopment</w:t>
      </w:r>
    </w:p>
    <w:p w14:paraId="0A64A4A0" w14:textId="77777777" w:rsidR="00981A35" w:rsidRDefault="00D1784E" w:rsidP="00F52E40">
      <w:pPr>
        <w:spacing w:line="240" w:lineRule="auto"/>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development, including environmental impacts on both the natural and built environments, and social and economic impacts in the locality must be considered. </w:t>
      </w:r>
    </w:p>
    <w:p w14:paraId="12CE1B09" w14:textId="178DC258" w:rsidR="00011BAC" w:rsidRPr="00BE218C" w:rsidRDefault="00003006" w:rsidP="00F52E40">
      <w:pPr>
        <w:spacing w:line="240" w:lineRule="auto"/>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lastRenderedPageBreak/>
        <w:t>In this regard, p</w:t>
      </w:r>
      <w:r w:rsidR="00011BAC" w:rsidRPr="00BE218C">
        <w:rPr>
          <w:rFonts w:ascii="Arial" w:hAnsi="Arial" w:cs="Arial"/>
          <w:color w:val="000000"/>
          <w:shd w:val="clear" w:color="auto" w:fill="FFFFFF"/>
          <w:lang w:eastAsia="en-AU"/>
        </w:rPr>
        <w:t>otential impacts related to the proposal have been considered in response to SEPPs, LEP</w:t>
      </w:r>
      <w:r w:rsidR="00981A35">
        <w:rPr>
          <w:rFonts w:ascii="Arial" w:hAnsi="Arial" w:cs="Arial"/>
          <w:color w:val="000000"/>
          <w:shd w:val="clear" w:color="auto" w:fill="FFFFFF"/>
          <w:lang w:eastAsia="en-AU"/>
        </w:rPr>
        <w:t xml:space="preserve">, </w:t>
      </w:r>
      <w:r w:rsidR="00011BAC" w:rsidRPr="00BE218C">
        <w:rPr>
          <w:rFonts w:ascii="Arial" w:hAnsi="Arial" w:cs="Arial"/>
          <w:color w:val="000000"/>
          <w:shd w:val="clear" w:color="auto" w:fill="FFFFFF"/>
          <w:lang w:eastAsia="en-AU"/>
        </w:rPr>
        <w:t>DCP controls</w:t>
      </w:r>
      <w:r w:rsidRPr="00BE218C">
        <w:rPr>
          <w:rFonts w:ascii="Arial" w:hAnsi="Arial" w:cs="Arial"/>
          <w:color w:val="000000"/>
          <w:shd w:val="clear" w:color="auto" w:fill="FFFFFF"/>
          <w:lang w:eastAsia="en-AU"/>
        </w:rPr>
        <w:t xml:space="preserve"> </w:t>
      </w:r>
      <w:r w:rsidR="00981A35">
        <w:rPr>
          <w:rFonts w:ascii="Arial" w:hAnsi="Arial" w:cs="Arial"/>
          <w:color w:val="000000"/>
          <w:shd w:val="clear" w:color="auto" w:fill="FFFFFF"/>
          <w:lang w:eastAsia="en-AU"/>
        </w:rPr>
        <w:t xml:space="preserve">and other relevant planning legislation are </w:t>
      </w:r>
      <w:r w:rsidRPr="00BE218C">
        <w:rPr>
          <w:rFonts w:ascii="Arial" w:hAnsi="Arial" w:cs="Arial"/>
          <w:color w:val="000000"/>
          <w:shd w:val="clear" w:color="auto" w:fill="FFFFFF"/>
          <w:lang w:eastAsia="en-AU"/>
        </w:rPr>
        <w:t>outlined above</w:t>
      </w:r>
      <w:r w:rsidR="00120661" w:rsidRPr="00BE218C">
        <w:rPr>
          <w:rFonts w:ascii="Arial" w:hAnsi="Arial" w:cs="Arial"/>
          <w:color w:val="000000"/>
          <w:shd w:val="clear" w:color="auto" w:fill="FFFFFF"/>
          <w:lang w:eastAsia="en-AU"/>
        </w:rPr>
        <w:t xml:space="preserve"> and </w:t>
      </w:r>
      <w:r w:rsidR="00981A35">
        <w:rPr>
          <w:rFonts w:ascii="Arial" w:hAnsi="Arial" w:cs="Arial"/>
          <w:color w:val="000000"/>
          <w:shd w:val="clear" w:color="auto" w:fill="FFFFFF"/>
          <w:lang w:eastAsia="en-AU"/>
        </w:rPr>
        <w:t xml:space="preserve">in </w:t>
      </w:r>
      <w:r w:rsidR="00120661" w:rsidRPr="00BE218C">
        <w:rPr>
          <w:rFonts w:ascii="Arial" w:hAnsi="Arial" w:cs="Arial"/>
          <w:color w:val="000000"/>
          <w:shd w:val="clear" w:color="auto" w:fill="FFFFFF"/>
          <w:lang w:eastAsia="en-AU"/>
        </w:rPr>
        <w:t>the Key Issues section below</w:t>
      </w:r>
      <w:r w:rsidR="00011BAC" w:rsidRPr="00BE218C">
        <w:rPr>
          <w:rFonts w:ascii="Arial" w:hAnsi="Arial" w:cs="Arial"/>
          <w:color w:val="000000"/>
          <w:shd w:val="clear" w:color="auto" w:fill="FFFFFF"/>
          <w:lang w:eastAsia="en-AU"/>
        </w:rPr>
        <w:t xml:space="preserve">. </w:t>
      </w:r>
    </w:p>
    <w:p w14:paraId="44EC959E" w14:textId="363CE8D1" w:rsidR="00011BAC" w:rsidRPr="00BE218C" w:rsidRDefault="00011BAC" w:rsidP="00F52E40">
      <w:pPr>
        <w:spacing w:line="240" w:lineRule="auto"/>
        <w:rPr>
          <w:rFonts w:ascii="Arial" w:hAnsi="Arial" w:cs="Arial"/>
        </w:rPr>
      </w:pPr>
      <w:r w:rsidRPr="00BE218C">
        <w:rPr>
          <w:rFonts w:ascii="Arial" w:eastAsia="Calibri" w:hAnsi="Arial" w:cs="Arial"/>
        </w:rPr>
        <w:t xml:space="preserve">Accordingly, it is considered the proposal </w:t>
      </w:r>
      <w:r w:rsidRPr="003811F0">
        <w:rPr>
          <w:rFonts w:ascii="Arial" w:eastAsia="Calibri" w:hAnsi="Arial" w:cs="Arial"/>
        </w:rPr>
        <w:t xml:space="preserve">will not </w:t>
      </w:r>
      <w:r w:rsidRPr="00BE218C">
        <w:rPr>
          <w:rFonts w:ascii="Arial" w:eastAsia="Calibri" w:hAnsi="Arial" w:cs="Arial"/>
        </w:rPr>
        <w:t>result in any significant adverse impacts</w:t>
      </w:r>
      <w:r w:rsidR="00981A35">
        <w:rPr>
          <w:rFonts w:ascii="Arial" w:eastAsia="Calibri" w:hAnsi="Arial" w:cs="Arial"/>
        </w:rPr>
        <w:t>.</w:t>
      </w:r>
    </w:p>
    <w:p w14:paraId="15BC59DB" w14:textId="0BA48BA8" w:rsidR="005C2F79" w:rsidRDefault="00011BAC" w:rsidP="00F52E40">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428E6534" w14:textId="3523E76F" w:rsidR="005C2F79" w:rsidRDefault="005C2F79" w:rsidP="00F52E40">
      <w:pPr>
        <w:tabs>
          <w:tab w:val="left" w:pos="709"/>
          <w:tab w:val="left" w:pos="1560"/>
        </w:tabs>
        <w:spacing w:line="240" w:lineRule="auto"/>
        <w:ind w:right="23"/>
        <w:rPr>
          <w:rFonts w:ascii="Arial" w:hAnsi="Arial" w:cs="Arial"/>
          <w:lang w:eastAsia="en-AU"/>
        </w:rPr>
      </w:pPr>
      <w:r>
        <w:rPr>
          <w:rFonts w:ascii="Arial" w:hAnsi="Arial" w:cs="Arial"/>
          <w:lang w:eastAsia="en-AU"/>
        </w:rPr>
        <w:t xml:space="preserve">The proposal has been assessed as being suitable for the site for the following reasons: </w:t>
      </w:r>
    </w:p>
    <w:p w14:paraId="3D72593A" w14:textId="4DC6EA01" w:rsidR="005C2F79" w:rsidRDefault="005C2F79" w:rsidP="00F52E40">
      <w:pPr>
        <w:pStyle w:val="ListParagraph"/>
        <w:numPr>
          <w:ilvl w:val="0"/>
          <w:numId w:val="29"/>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 xml:space="preserve">The proposal is generally consistent with the marina layout in accordance with the approved </w:t>
      </w:r>
      <w:r w:rsidR="00EA484D">
        <w:rPr>
          <w:rFonts w:ascii="Arial" w:hAnsi="Arial" w:cs="Arial"/>
          <w:lang w:eastAsia="en-AU"/>
        </w:rPr>
        <w:t>C</w:t>
      </w:r>
      <w:r>
        <w:rPr>
          <w:rFonts w:ascii="Arial" w:hAnsi="Arial" w:cs="Arial"/>
          <w:lang w:eastAsia="en-AU"/>
        </w:rPr>
        <w:t xml:space="preserve">oncept </w:t>
      </w:r>
      <w:r w:rsidR="00EA484D">
        <w:rPr>
          <w:rFonts w:ascii="Arial" w:hAnsi="Arial" w:cs="Arial"/>
          <w:lang w:eastAsia="en-AU"/>
        </w:rPr>
        <w:t>P</w:t>
      </w:r>
      <w:r>
        <w:rPr>
          <w:rFonts w:ascii="Arial" w:hAnsi="Arial" w:cs="Arial"/>
          <w:lang w:eastAsia="en-AU"/>
        </w:rPr>
        <w:t>lan.</w:t>
      </w:r>
    </w:p>
    <w:p w14:paraId="564099F1" w14:textId="2362B829" w:rsidR="005C2F79" w:rsidRDefault="005C2F79" w:rsidP="00F52E40">
      <w:pPr>
        <w:pStyle w:val="ListParagraph"/>
        <w:numPr>
          <w:ilvl w:val="0"/>
          <w:numId w:val="29"/>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 xml:space="preserve">The proposed </w:t>
      </w:r>
      <w:r w:rsidR="00EA484D">
        <w:rPr>
          <w:rFonts w:ascii="Arial" w:hAnsi="Arial" w:cs="Arial"/>
          <w:lang w:eastAsia="en-AU"/>
        </w:rPr>
        <w:t>s</w:t>
      </w:r>
      <w:r>
        <w:rPr>
          <w:rFonts w:ascii="Arial" w:hAnsi="Arial" w:cs="Arial"/>
          <w:lang w:eastAsia="en-AU"/>
        </w:rPr>
        <w:t xml:space="preserve">tage 2 </w:t>
      </w:r>
      <w:r w:rsidR="00EA484D">
        <w:rPr>
          <w:rFonts w:ascii="Arial" w:hAnsi="Arial" w:cs="Arial"/>
          <w:lang w:eastAsia="en-AU"/>
        </w:rPr>
        <w:t>m</w:t>
      </w:r>
      <w:r>
        <w:rPr>
          <w:rFonts w:ascii="Arial" w:hAnsi="Arial" w:cs="Arial"/>
          <w:lang w:eastAsia="en-AU"/>
        </w:rPr>
        <w:t xml:space="preserve">arina has demonstrated compliance with the relevant </w:t>
      </w:r>
      <w:r w:rsidR="00EA484D">
        <w:rPr>
          <w:rFonts w:ascii="Arial" w:hAnsi="Arial" w:cs="Arial"/>
          <w:lang w:eastAsia="en-AU"/>
        </w:rPr>
        <w:t>C</w:t>
      </w:r>
      <w:r>
        <w:rPr>
          <w:rFonts w:ascii="Arial" w:hAnsi="Arial" w:cs="Arial"/>
          <w:lang w:eastAsia="en-AU"/>
        </w:rPr>
        <w:t xml:space="preserve">oncept </w:t>
      </w:r>
      <w:r w:rsidR="00EA484D">
        <w:rPr>
          <w:rFonts w:ascii="Arial" w:hAnsi="Arial" w:cs="Arial"/>
          <w:lang w:eastAsia="en-AU"/>
        </w:rPr>
        <w:t>A</w:t>
      </w:r>
      <w:r>
        <w:rPr>
          <w:rFonts w:ascii="Arial" w:hAnsi="Arial" w:cs="Arial"/>
          <w:lang w:eastAsia="en-AU"/>
        </w:rPr>
        <w:t xml:space="preserve">pproval conditions which includes demonstration of negligible water and ecology impacts from the construction of </w:t>
      </w:r>
      <w:r w:rsidR="00EA484D">
        <w:rPr>
          <w:rFonts w:ascii="Arial" w:hAnsi="Arial" w:cs="Arial"/>
          <w:lang w:eastAsia="en-AU"/>
        </w:rPr>
        <w:t>s</w:t>
      </w:r>
      <w:r>
        <w:rPr>
          <w:rFonts w:ascii="Arial" w:hAnsi="Arial" w:cs="Arial"/>
          <w:lang w:eastAsia="en-AU"/>
        </w:rPr>
        <w:t xml:space="preserve">tage 1 </w:t>
      </w:r>
      <w:r w:rsidR="00EA484D">
        <w:rPr>
          <w:rFonts w:ascii="Arial" w:hAnsi="Arial" w:cs="Arial"/>
          <w:lang w:eastAsia="en-AU"/>
        </w:rPr>
        <w:t>of the m</w:t>
      </w:r>
      <w:r>
        <w:rPr>
          <w:rFonts w:ascii="Arial" w:hAnsi="Arial" w:cs="Arial"/>
          <w:lang w:eastAsia="en-AU"/>
        </w:rPr>
        <w:t>arina and the ongoing operation</w:t>
      </w:r>
      <w:r w:rsidR="00EA484D">
        <w:rPr>
          <w:rFonts w:ascii="Arial" w:hAnsi="Arial" w:cs="Arial"/>
          <w:lang w:eastAsia="en-AU"/>
        </w:rPr>
        <w:t>,</w:t>
      </w:r>
      <w:r>
        <w:rPr>
          <w:rFonts w:ascii="Arial" w:hAnsi="Arial" w:cs="Arial"/>
          <w:lang w:eastAsia="en-AU"/>
        </w:rPr>
        <w:t xml:space="preserve"> as well as the demand for additional berths. </w:t>
      </w:r>
    </w:p>
    <w:p w14:paraId="55A44197" w14:textId="47320417" w:rsidR="005C2F79" w:rsidRDefault="005C2F79" w:rsidP="00F52E40">
      <w:pPr>
        <w:pStyle w:val="ListParagraph"/>
        <w:numPr>
          <w:ilvl w:val="0"/>
          <w:numId w:val="29"/>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The proposed</w:t>
      </w:r>
      <w:r w:rsidR="00EA484D">
        <w:rPr>
          <w:rFonts w:ascii="Arial" w:hAnsi="Arial" w:cs="Arial"/>
          <w:lang w:eastAsia="en-AU"/>
        </w:rPr>
        <w:t xml:space="preserve"> s</w:t>
      </w:r>
      <w:r>
        <w:rPr>
          <w:rFonts w:ascii="Arial" w:hAnsi="Arial" w:cs="Arial"/>
          <w:lang w:eastAsia="en-AU"/>
        </w:rPr>
        <w:t xml:space="preserve">tage 2 </w:t>
      </w:r>
      <w:r w:rsidR="00EA484D">
        <w:rPr>
          <w:rFonts w:ascii="Arial" w:hAnsi="Arial" w:cs="Arial"/>
          <w:lang w:eastAsia="en-AU"/>
        </w:rPr>
        <w:t>m</w:t>
      </w:r>
      <w:r>
        <w:rPr>
          <w:rFonts w:ascii="Arial" w:hAnsi="Arial" w:cs="Arial"/>
          <w:lang w:eastAsia="en-AU"/>
        </w:rPr>
        <w:t>arina fit</w:t>
      </w:r>
      <w:r w:rsidR="00EA484D">
        <w:rPr>
          <w:rFonts w:ascii="Arial" w:hAnsi="Arial" w:cs="Arial"/>
          <w:lang w:eastAsia="en-AU"/>
        </w:rPr>
        <w:t>s</w:t>
      </w:r>
      <w:r>
        <w:rPr>
          <w:rFonts w:ascii="Arial" w:hAnsi="Arial" w:cs="Arial"/>
          <w:lang w:eastAsia="en-AU"/>
        </w:rPr>
        <w:t xml:space="preserve"> the locality, being within a natural waterway zone adjoining an existing marina and adjoining a tourism zone</w:t>
      </w:r>
      <w:r w:rsidR="00EA484D">
        <w:rPr>
          <w:rFonts w:ascii="Arial" w:hAnsi="Arial" w:cs="Arial"/>
          <w:lang w:eastAsia="en-AU"/>
        </w:rPr>
        <w:t>,</w:t>
      </w:r>
      <w:r>
        <w:rPr>
          <w:rFonts w:ascii="Arial" w:hAnsi="Arial" w:cs="Arial"/>
          <w:lang w:eastAsia="en-AU"/>
        </w:rPr>
        <w:t xml:space="preserve"> and which has demonstrated itself as a tourism anchor by both land and lake. </w:t>
      </w:r>
    </w:p>
    <w:p w14:paraId="1240646B" w14:textId="18E606A7" w:rsidR="005C2F79" w:rsidRDefault="005C2F79" w:rsidP="00F52E40">
      <w:pPr>
        <w:pStyle w:val="ListParagraph"/>
        <w:numPr>
          <w:ilvl w:val="0"/>
          <w:numId w:val="29"/>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There are adequate services and infrastructure to cater for the additional 94 berths.</w:t>
      </w:r>
    </w:p>
    <w:p w14:paraId="4B99F15C" w14:textId="728643F4" w:rsidR="005C2F79" w:rsidRDefault="005C2F79" w:rsidP="00F52E40">
      <w:pPr>
        <w:pStyle w:val="ListParagraph"/>
        <w:numPr>
          <w:ilvl w:val="0"/>
          <w:numId w:val="29"/>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The proposal has been designed with consideration made to current and future flooding and sea level rise impacts, with the marina itself and accessways adaptable for necessary change in the future.</w:t>
      </w:r>
    </w:p>
    <w:p w14:paraId="75CD382C" w14:textId="063F6884" w:rsidR="00011BAC" w:rsidRPr="00BE218C" w:rsidRDefault="00011BAC" w:rsidP="00F52E40">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20F661E0" w14:textId="48809E37" w:rsidR="00011BAC" w:rsidRPr="00BE218C" w:rsidRDefault="00142C8E" w:rsidP="00F52E40">
      <w:pPr>
        <w:spacing w:line="240" w:lineRule="auto"/>
        <w:ind w:right="-23"/>
        <w:rPr>
          <w:rFonts w:ascii="Arial" w:hAnsi="Arial" w:cs="Arial"/>
        </w:rPr>
      </w:pPr>
      <w:r w:rsidRPr="00BE218C">
        <w:rPr>
          <w:rFonts w:ascii="Arial" w:hAnsi="Arial" w:cs="Arial"/>
        </w:rPr>
        <w:t xml:space="preserve">These submissions are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5 of this report. </w:t>
      </w:r>
    </w:p>
    <w:p w14:paraId="235AD742" w14:textId="23E9D497" w:rsidR="00011BAC" w:rsidRDefault="00011BAC" w:rsidP="00F52E40">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15FD11DB" w14:textId="25E106EB" w:rsidR="005C2F79" w:rsidRDefault="005C2F79" w:rsidP="00F52E40">
      <w:pPr>
        <w:tabs>
          <w:tab w:val="left" w:pos="709"/>
          <w:tab w:val="left" w:pos="1560"/>
        </w:tabs>
        <w:spacing w:line="240" w:lineRule="auto"/>
        <w:ind w:right="23"/>
        <w:rPr>
          <w:rFonts w:ascii="Arial" w:hAnsi="Arial" w:cs="Arial"/>
          <w:lang w:eastAsia="en-AU"/>
        </w:rPr>
      </w:pPr>
      <w:r>
        <w:rPr>
          <w:rFonts w:ascii="Arial" w:hAnsi="Arial" w:cs="Arial"/>
          <w:lang w:eastAsia="en-AU"/>
        </w:rPr>
        <w:t xml:space="preserve">The </w:t>
      </w:r>
      <w:r w:rsidR="00EA484D">
        <w:rPr>
          <w:rFonts w:ascii="Arial" w:hAnsi="Arial" w:cs="Arial"/>
          <w:lang w:eastAsia="en-AU"/>
        </w:rPr>
        <w:t>s</w:t>
      </w:r>
      <w:r>
        <w:rPr>
          <w:rFonts w:ascii="Arial" w:hAnsi="Arial" w:cs="Arial"/>
          <w:lang w:eastAsia="en-AU"/>
        </w:rPr>
        <w:t xml:space="preserve">tage 2 </w:t>
      </w:r>
      <w:r w:rsidR="00EA484D">
        <w:rPr>
          <w:rFonts w:ascii="Arial" w:hAnsi="Arial" w:cs="Arial"/>
          <w:lang w:eastAsia="en-AU"/>
        </w:rPr>
        <w:t>m</w:t>
      </w:r>
      <w:r>
        <w:rPr>
          <w:rFonts w:ascii="Arial" w:hAnsi="Arial" w:cs="Arial"/>
          <w:lang w:eastAsia="en-AU"/>
        </w:rPr>
        <w:t xml:space="preserve">arina proposal is in the public interest </w:t>
      </w:r>
      <w:r w:rsidR="00DA0421">
        <w:rPr>
          <w:rFonts w:ascii="Arial" w:hAnsi="Arial" w:cs="Arial"/>
          <w:lang w:eastAsia="en-AU"/>
        </w:rPr>
        <w:t xml:space="preserve">for the following reasons: </w:t>
      </w:r>
    </w:p>
    <w:p w14:paraId="7D7E97F2" w14:textId="6C3BFD38" w:rsidR="00DA0421" w:rsidRDefault="00DA0421" w:rsidP="00F52E40">
      <w:pPr>
        <w:pStyle w:val="ListParagraph"/>
        <w:numPr>
          <w:ilvl w:val="0"/>
          <w:numId w:val="30"/>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 xml:space="preserve">Potential impacts to the water quality, aquatic ecology, traffic and noise have been assessed as having minimal impacts with recommended management measures </w:t>
      </w:r>
      <w:r w:rsidR="00047B44">
        <w:rPr>
          <w:rFonts w:ascii="Arial" w:hAnsi="Arial" w:cs="Arial"/>
          <w:lang w:eastAsia="en-AU"/>
        </w:rPr>
        <w:t>as part of the recommended conditions of consent</w:t>
      </w:r>
      <w:r>
        <w:rPr>
          <w:rFonts w:ascii="Arial" w:hAnsi="Arial" w:cs="Arial"/>
          <w:lang w:eastAsia="en-AU"/>
        </w:rPr>
        <w:t>.</w:t>
      </w:r>
    </w:p>
    <w:p w14:paraId="08D00381" w14:textId="7DEB8795" w:rsidR="00DA0421" w:rsidRDefault="00DA0421" w:rsidP="00F52E40">
      <w:pPr>
        <w:pStyle w:val="ListParagraph"/>
        <w:numPr>
          <w:ilvl w:val="0"/>
          <w:numId w:val="30"/>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The proposed development is consistent with the relevant State</w:t>
      </w:r>
      <w:r w:rsidR="00DC3A47">
        <w:rPr>
          <w:rFonts w:ascii="Arial" w:hAnsi="Arial" w:cs="Arial"/>
          <w:lang w:eastAsia="en-AU"/>
        </w:rPr>
        <w:t xml:space="preserve"> and local legislation.</w:t>
      </w:r>
    </w:p>
    <w:p w14:paraId="4FBD52BE" w14:textId="382D1A8A" w:rsidR="00DC3A47" w:rsidRDefault="00DC3A47" w:rsidP="00F52E40">
      <w:pPr>
        <w:pStyle w:val="ListParagraph"/>
        <w:numPr>
          <w:ilvl w:val="0"/>
          <w:numId w:val="30"/>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The proposed development will not impact the health or safety of the public.</w:t>
      </w:r>
    </w:p>
    <w:p w14:paraId="355FED3C" w14:textId="6E4B3E51" w:rsidR="00DC3A47" w:rsidRDefault="00DC3A47" w:rsidP="00F52E40">
      <w:pPr>
        <w:pStyle w:val="ListParagraph"/>
        <w:numPr>
          <w:ilvl w:val="0"/>
          <w:numId w:val="30"/>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The proposed development will provide economic benefits by means of job creation throughout the construction period and ongoing operation</w:t>
      </w:r>
      <w:r w:rsidR="00047B44">
        <w:rPr>
          <w:rFonts w:ascii="Arial" w:hAnsi="Arial" w:cs="Arial"/>
          <w:lang w:eastAsia="en-AU"/>
        </w:rPr>
        <w:t>,</w:t>
      </w:r>
      <w:r>
        <w:rPr>
          <w:rFonts w:ascii="Arial" w:hAnsi="Arial" w:cs="Arial"/>
          <w:lang w:eastAsia="en-AU"/>
        </w:rPr>
        <w:t xml:space="preserve"> in addition to drawing more recreational boat users on the lake and beyond the site</w:t>
      </w:r>
      <w:r w:rsidR="00047B44">
        <w:rPr>
          <w:rFonts w:ascii="Arial" w:hAnsi="Arial" w:cs="Arial"/>
          <w:lang w:eastAsia="en-AU"/>
        </w:rPr>
        <w:t>,</w:t>
      </w:r>
      <w:r>
        <w:rPr>
          <w:rFonts w:ascii="Arial" w:hAnsi="Arial" w:cs="Arial"/>
          <w:lang w:eastAsia="en-AU"/>
        </w:rPr>
        <w:t xml:space="preserve"> where a temporary restaurant operates.</w:t>
      </w:r>
    </w:p>
    <w:p w14:paraId="02F9C6FE" w14:textId="2D267305" w:rsidR="00DC3A47" w:rsidRDefault="00DC3A47" w:rsidP="00F52E40">
      <w:pPr>
        <w:pStyle w:val="ListParagraph"/>
        <w:numPr>
          <w:ilvl w:val="0"/>
          <w:numId w:val="30"/>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 xml:space="preserve">The proposed development will provide social benefits through </w:t>
      </w:r>
      <w:r w:rsidR="00047B44">
        <w:rPr>
          <w:rFonts w:ascii="Arial" w:hAnsi="Arial" w:cs="Arial"/>
          <w:lang w:eastAsia="en-AU"/>
        </w:rPr>
        <w:t xml:space="preserve">the </w:t>
      </w:r>
      <w:r>
        <w:rPr>
          <w:rFonts w:ascii="Arial" w:hAnsi="Arial" w:cs="Arial"/>
          <w:lang w:eastAsia="en-AU"/>
        </w:rPr>
        <w:t>creation of additional berths and casual berths to enhance recreational use of the lake.</w:t>
      </w:r>
    </w:p>
    <w:p w14:paraId="26CA2D3F" w14:textId="5FCC1F1F" w:rsidR="00DC3A47" w:rsidRDefault="00DC3A47" w:rsidP="00F52E40">
      <w:pPr>
        <w:pStyle w:val="ListParagraph"/>
        <w:numPr>
          <w:ilvl w:val="0"/>
          <w:numId w:val="30"/>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The proposed development is consistent with the strategic direction for the Hunter and Lake Macquarie region, namely through private investment generating positive economic and social benefits for the region.</w:t>
      </w:r>
    </w:p>
    <w:p w14:paraId="34D2D788" w14:textId="1114A726" w:rsidR="00DC3A47" w:rsidRDefault="00DC3A47" w:rsidP="00F52E40">
      <w:pPr>
        <w:pStyle w:val="ListParagraph"/>
        <w:numPr>
          <w:ilvl w:val="0"/>
          <w:numId w:val="30"/>
        </w:numPr>
        <w:tabs>
          <w:tab w:val="left" w:pos="709"/>
          <w:tab w:val="left" w:pos="1560"/>
        </w:tabs>
        <w:spacing w:line="240" w:lineRule="auto"/>
        <w:ind w:right="23"/>
        <w:contextualSpacing w:val="0"/>
        <w:rPr>
          <w:rFonts w:ascii="Arial" w:hAnsi="Arial" w:cs="Arial"/>
          <w:lang w:eastAsia="en-AU"/>
        </w:rPr>
      </w:pPr>
      <w:r>
        <w:rPr>
          <w:rFonts w:ascii="Arial" w:hAnsi="Arial" w:cs="Arial"/>
          <w:lang w:eastAsia="en-AU"/>
        </w:rPr>
        <w:t xml:space="preserve">The proposed development forms part of a larger plan for the site and will be a long-term asset to the lake. </w:t>
      </w:r>
    </w:p>
    <w:p w14:paraId="605D24A9" w14:textId="3F2B0362" w:rsidR="00CB7C58" w:rsidRDefault="00CB7C58" w:rsidP="00CB7C58">
      <w:pPr>
        <w:tabs>
          <w:tab w:val="left" w:pos="709"/>
          <w:tab w:val="left" w:pos="1560"/>
        </w:tabs>
        <w:spacing w:line="240" w:lineRule="auto"/>
        <w:ind w:right="23"/>
        <w:rPr>
          <w:rFonts w:ascii="Arial" w:hAnsi="Arial" w:cs="Arial"/>
          <w:lang w:eastAsia="en-AU"/>
        </w:rPr>
      </w:pPr>
    </w:p>
    <w:p w14:paraId="702D9DF7" w14:textId="77777777" w:rsidR="00CB7C58" w:rsidRPr="00CB7C58" w:rsidRDefault="00CB7C58" w:rsidP="00CB7C58">
      <w:pPr>
        <w:tabs>
          <w:tab w:val="left" w:pos="709"/>
          <w:tab w:val="left" w:pos="1560"/>
        </w:tabs>
        <w:spacing w:line="240" w:lineRule="auto"/>
        <w:ind w:right="23"/>
        <w:rPr>
          <w:rFonts w:ascii="Arial" w:hAnsi="Arial" w:cs="Arial"/>
          <w:lang w:eastAsia="en-AU"/>
        </w:rPr>
      </w:pPr>
    </w:p>
    <w:p w14:paraId="333E1B3D" w14:textId="0E1FB151" w:rsidR="000808D5" w:rsidRPr="00BE218C" w:rsidRDefault="000808D5" w:rsidP="006C79FE">
      <w:pPr>
        <w:pStyle w:val="ListParagraph"/>
        <w:widowControl w:val="0"/>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lastRenderedPageBreak/>
        <w:t xml:space="preserve">REFERRALS AND SUBMISSIONS </w:t>
      </w:r>
    </w:p>
    <w:p w14:paraId="074A1AD3" w14:textId="0EC651AB" w:rsidR="00A52F31" w:rsidRPr="00BE218C" w:rsidRDefault="00545E14" w:rsidP="006C79FE">
      <w:pPr>
        <w:pStyle w:val="ListParagraph"/>
        <w:widowControl w:val="0"/>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 xml:space="preserve">Agency </w:t>
      </w:r>
      <w:r w:rsidR="001F6FED">
        <w:rPr>
          <w:rFonts w:ascii="Arial" w:hAnsi="Arial" w:cs="Arial"/>
          <w:b/>
          <w:lang w:eastAsia="en-AU"/>
        </w:rPr>
        <w:t>r</w:t>
      </w:r>
      <w:r w:rsidRPr="00BE218C">
        <w:rPr>
          <w:rFonts w:ascii="Arial" w:hAnsi="Arial" w:cs="Arial"/>
          <w:b/>
          <w:lang w:eastAsia="en-AU"/>
        </w:rPr>
        <w:t xml:space="preserve">eferrals and </w:t>
      </w:r>
      <w:r w:rsidR="001F6FED">
        <w:rPr>
          <w:rFonts w:ascii="Arial" w:hAnsi="Arial" w:cs="Arial"/>
          <w:b/>
          <w:lang w:eastAsia="en-AU"/>
        </w:rPr>
        <w:t>c</w:t>
      </w:r>
      <w:r w:rsidRPr="00BE218C">
        <w:rPr>
          <w:rFonts w:ascii="Arial" w:hAnsi="Arial" w:cs="Arial"/>
          <w:b/>
          <w:lang w:eastAsia="en-AU"/>
        </w:rPr>
        <w:t xml:space="preserve">oncurrence </w:t>
      </w:r>
    </w:p>
    <w:p w14:paraId="1610E74B" w14:textId="156E1022" w:rsidR="00DA7AE8" w:rsidRPr="0046783D" w:rsidRDefault="00210DB1" w:rsidP="001F6FED">
      <w:pPr>
        <w:widowControl w:val="0"/>
        <w:tabs>
          <w:tab w:val="left" w:pos="7485"/>
        </w:tabs>
        <w:spacing w:line="240" w:lineRule="auto"/>
        <w:ind w:right="23"/>
        <w:rPr>
          <w:rFonts w:ascii="Arial" w:hAnsi="Arial" w:cs="Arial"/>
          <w:bCs/>
          <w:lang w:eastAsia="en-AU"/>
        </w:rPr>
      </w:pPr>
      <w:r w:rsidRPr="00BE218C">
        <w:rPr>
          <w:rFonts w:ascii="Arial" w:hAnsi="Arial" w:cs="Arial"/>
          <w:bCs/>
          <w:lang w:eastAsia="en-AU"/>
        </w:rPr>
        <w:t xml:space="preserve">The development </w:t>
      </w:r>
      <w:r w:rsidRPr="0046783D">
        <w:rPr>
          <w:rFonts w:ascii="Arial" w:hAnsi="Arial" w:cs="Arial"/>
          <w:bCs/>
          <w:lang w:eastAsia="en-AU"/>
        </w:rPr>
        <w:t>application has be</w:t>
      </w:r>
      <w:r w:rsidR="00467D4B" w:rsidRPr="0046783D">
        <w:rPr>
          <w:rFonts w:ascii="Arial" w:hAnsi="Arial" w:cs="Arial"/>
          <w:bCs/>
          <w:lang w:eastAsia="en-AU"/>
        </w:rPr>
        <w:t>en</w:t>
      </w:r>
      <w:r w:rsidRPr="0046783D">
        <w:rPr>
          <w:rFonts w:ascii="Arial" w:hAnsi="Arial" w:cs="Arial"/>
          <w:bCs/>
          <w:lang w:eastAsia="en-AU"/>
        </w:rPr>
        <w:t xml:space="preserve"> referred to various agencies for comment</w:t>
      </w:r>
      <w:r w:rsidR="001F6FED">
        <w:rPr>
          <w:rFonts w:ascii="Arial" w:hAnsi="Arial" w:cs="Arial"/>
          <w:bCs/>
          <w:lang w:eastAsia="en-AU"/>
        </w:rPr>
        <w:t xml:space="preserve"> </w:t>
      </w:r>
      <w:r w:rsidRPr="0046783D">
        <w:rPr>
          <w:rFonts w:ascii="Arial" w:hAnsi="Arial" w:cs="Arial"/>
          <w:bCs/>
          <w:lang w:eastAsia="en-AU"/>
        </w:rPr>
        <w:t>/</w:t>
      </w:r>
      <w:r w:rsidR="001F6FED">
        <w:rPr>
          <w:rFonts w:ascii="Arial" w:hAnsi="Arial" w:cs="Arial"/>
          <w:bCs/>
          <w:lang w:eastAsia="en-AU"/>
        </w:rPr>
        <w:t xml:space="preserve"> </w:t>
      </w:r>
      <w:r w:rsidRPr="0046783D">
        <w:rPr>
          <w:rFonts w:ascii="Arial" w:hAnsi="Arial" w:cs="Arial"/>
          <w:bCs/>
          <w:lang w:eastAsia="en-AU"/>
        </w:rPr>
        <w:t>concurrence</w:t>
      </w:r>
      <w:r w:rsidR="001F6FED">
        <w:rPr>
          <w:rFonts w:ascii="Arial" w:hAnsi="Arial" w:cs="Arial"/>
          <w:bCs/>
          <w:lang w:eastAsia="en-AU"/>
        </w:rPr>
        <w:t xml:space="preserve"> </w:t>
      </w:r>
      <w:r w:rsidR="00DA7AE8" w:rsidRPr="0046783D">
        <w:rPr>
          <w:rFonts w:ascii="Arial" w:hAnsi="Arial" w:cs="Arial"/>
          <w:bCs/>
          <w:lang w:eastAsia="en-AU"/>
        </w:rPr>
        <w:t>/</w:t>
      </w:r>
      <w:r w:rsidR="001F6FED">
        <w:rPr>
          <w:rFonts w:ascii="Arial" w:hAnsi="Arial" w:cs="Arial"/>
          <w:bCs/>
          <w:lang w:eastAsia="en-AU"/>
        </w:rPr>
        <w:t xml:space="preserve"> </w:t>
      </w:r>
      <w:r w:rsidR="00DA7AE8" w:rsidRPr="0046783D">
        <w:rPr>
          <w:rFonts w:ascii="Arial" w:hAnsi="Arial" w:cs="Arial"/>
          <w:bCs/>
          <w:lang w:eastAsia="en-AU"/>
        </w:rPr>
        <w:t>referral</w:t>
      </w:r>
      <w:r w:rsidRPr="0046783D">
        <w:rPr>
          <w:rFonts w:ascii="Arial" w:hAnsi="Arial" w:cs="Arial"/>
          <w:bCs/>
          <w:lang w:eastAsia="en-AU"/>
        </w:rPr>
        <w:t xml:space="preserve"> as required by the </w:t>
      </w:r>
      <w:r w:rsidRPr="001F6FED">
        <w:rPr>
          <w:rFonts w:ascii="Arial" w:hAnsi="Arial" w:cs="Arial"/>
          <w:bCs/>
          <w:i/>
          <w:lang w:eastAsia="en-AU"/>
        </w:rPr>
        <w:t>EP&amp;A Act</w:t>
      </w:r>
      <w:r w:rsidRPr="0046783D">
        <w:rPr>
          <w:rFonts w:ascii="Arial" w:hAnsi="Arial" w:cs="Arial"/>
          <w:bCs/>
          <w:lang w:eastAsia="en-AU"/>
        </w:rPr>
        <w:t xml:space="preserve"> and outlined below</w:t>
      </w:r>
      <w:r w:rsidR="00DA7AE8" w:rsidRPr="0046783D">
        <w:rPr>
          <w:rFonts w:ascii="Arial" w:hAnsi="Arial" w:cs="Arial"/>
          <w:bCs/>
          <w:lang w:eastAsia="en-AU"/>
        </w:rPr>
        <w:t xml:space="preserve"> in Table </w:t>
      </w:r>
      <w:r w:rsidR="0046783D" w:rsidRPr="0046783D">
        <w:rPr>
          <w:rFonts w:ascii="Arial" w:hAnsi="Arial" w:cs="Arial"/>
          <w:bCs/>
          <w:lang w:eastAsia="en-AU"/>
        </w:rPr>
        <w:t>7</w:t>
      </w:r>
      <w:r w:rsidR="00DA7AE8" w:rsidRPr="0046783D">
        <w:rPr>
          <w:rFonts w:ascii="Arial" w:hAnsi="Arial" w:cs="Arial"/>
          <w:bCs/>
          <w:lang w:eastAsia="en-AU"/>
        </w:rPr>
        <w:t xml:space="preserve">. </w:t>
      </w:r>
    </w:p>
    <w:p w14:paraId="39B5AC7D" w14:textId="62805A87" w:rsidR="008A62AB" w:rsidRPr="002A0A9B" w:rsidRDefault="008A62AB" w:rsidP="006C79FE">
      <w:pPr>
        <w:pStyle w:val="Caption"/>
        <w:keepNext/>
        <w:spacing w:after="160"/>
        <w:jc w:val="center"/>
        <w:rPr>
          <w:rFonts w:ascii="Arial" w:hAnsi="Arial" w:cs="Arial"/>
          <w:b/>
          <w:bCs/>
          <w:i w:val="0"/>
          <w:iCs w:val="0"/>
          <w:color w:val="auto"/>
          <w:sz w:val="20"/>
          <w:szCs w:val="20"/>
        </w:rPr>
      </w:pPr>
      <w:r w:rsidRPr="0046783D">
        <w:rPr>
          <w:rFonts w:ascii="Arial" w:hAnsi="Arial" w:cs="Arial"/>
          <w:b/>
          <w:bCs/>
          <w:i w:val="0"/>
          <w:iCs w:val="0"/>
          <w:color w:val="auto"/>
          <w:sz w:val="20"/>
          <w:szCs w:val="20"/>
        </w:rPr>
        <w:t>Table</w:t>
      </w:r>
      <w:r w:rsidR="0046783D" w:rsidRPr="0046783D">
        <w:rPr>
          <w:rFonts w:ascii="Arial" w:hAnsi="Arial" w:cs="Arial"/>
          <w:b/>
          <w:bCs/>
          <w:i w:val="0"/>
          <w:iCs w:val="0"/>
          <w:color w:val="auto"/>
          <w:sz w:val="20"/>
          <w:szCs w:val="20"/>
        </w:rPr>
        <w:t xml:space="preserve"> 7</w:t>
      </w:r>
      <w:r w:rsidRPr="0046783D">
        <w:rPr>
          <w:rFonts w:ascii="Arial" w:hAnsi="Arial" w:cs="Arial"/>
          <w:b/>
          <w:bCs/>
          <w:i w:val="0"/>
          <w:iCs w:val="0"/>
          <w:color w:val="auto"/>
          <w:sz w:val="20"/>
          <w:szCs w:val="20"/>
        </w:rPr>
        <w:t xml:space="preserve">: Concurrence and </w:t>
      </w:r>
      <w:r w:rsidR="001F6FED">
        <w:rPr>
          <w:rFonts w:ascii="Arial" w:hAnsi="Arial" w:cs="Arial"/>
          <w:b/>
          <w:bCs/>
          <w:i w:val="0"/>
          <w:iCs w:val="0"/>
          <w:color w:val="auto"/>
          <w:sz w:val="20"/>
          <w:szCs w:val="20"/>
        </w:rPr>
        <w:t>r</w:t>
      </w:r>
      <w:r w:rsidRPr="0046783D">
        <w:rPr>
          <w:rFonts w:ascii="Arial" w:hAnsi="Arial" w:cs="Arial"/>
          <w:b/>
          <w:bCs/>
          <w:i w:val="0"/>
          <w:iCs w:val="0"/>
          <w:color w:val="auto"/>
          <w:sz w:val="20"/>
          <w:szCs w:val="20"/>
        </w:rPr>
        <w:t>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03"/>
        <w:gridCol w:w="3618"/>
        <w:gridCol w:w="1195"/>
      </w:tblGrid>
      <w:tr w:rsidR="00C00017" w:rsidRPr="00F75C63" w14:paraId="5BB10055" w14:textId="77777777" w:rsidTr="00DA7AE8">
        <w:trPr>
          <w:cnfStyle w:val="100000000000" w:firstRow="1" w:lastRow="0" w:firstColumn="0" w:lastColumn="0" w:oddVBand="0" w:evenVBand="0" w:oddHBand="0" w:evenHBand="0" w:firstRowFirstColumn="0" w:firstRowLastColumn="0" w:lastRowFirstColumn="0" w:lastRowLastColumn="0"/>
          <w:jc w:val="center"/>
        </w:trPr>
        <w:tc>
          <w:tcPr>
            <w:tcW w:w="1720" w:type="dxa"/>
            <w:shd w:val="clear" w:color="auto" w:fill="D9D9D9" w:themeFill="background1" w:themeFillShade="D9"/>
          </w:tcPr>
          <w:p w14:paraId="2ADD1007" w14:textId="512A75AC" w:rsidR="00C00017" w:rsidRPr="00F75C63" w:rsidRDefault="00C00017" w:rsidP="006C79FE">
            <w:pPr>
              <w:pStyle w:val="FigureCaption"/>
              <w:spacing w:before="0" w:after="160"/>
              <w:ind w:left="0"/>
              <w:rPr>
                <w:rFonts w:ascii="Arial" w:hAnsi="Arial" w:cs="Arial"/>
                <w:b/>
                <w:bCs/>
                <w:color w:val="auto"/>
                <w:sz w:val="22"/>
                <w:szCs w:val="22"/>
              </w:rPr>
            </w:pPr>
            <w:r w:rsidRPr="00F75C63">
              <w:rPr>
                <w:rFonts w:ascii="Arial" w:hAnsi="Arial" w:cs="Arial"/>
                <w:b/>
                <w:bCs/>
                <w:color w:val="auto"/>
                <w:sz w:val="22"/>
                <w:szCs w:val="22"/>
              </w:rPr>
              <w:t>Agency</w:t>
            </w:r>
          </w:p>
        </w:tc>
        <w:tc>
          <w:tcPr>
            <w:tcW w:w="3403" w:type="dxa"/>
            <w:shd w:val="clear" w:color="auto" w:fill="D9D9D9" w:themeFill="background1" w:themeFillShade="D9"/>
          </w:tcPr>
          <w:p w14:paraId="4FA343D4" w14:textId="25ED48CC" w:rsidR="00C00017" w:rsidRPr="00F75C63" w:rsidRDefault="00C00017" w:rsidP="006C79FE">
            <w:pPr>
              <w:pStyle w:val="FigureCaption"/>
              <w:spacing w:before="0" w:after="160"/>
              <w:ind w:left="0"/>
              <w:rPr>
                <w:rFonts w:ascii="Arial" w:hAnsi="Arial" w:cs="Arial"/>
                <w:b/>
                <w:bCs/>
                <w:color w:val="auto"/>
                <w:sz w:val="22"/>
                <w:szCs w:val="22"/>
              </w:rPr>
            </w:pPr>
            <w:r w:rsidRPr="00F75C63">
              <w:rPr>
                <w:rFonts w:ascii="Arial" w:hAnsi="Arial" w:cs="Arial"/>
                <w:b/>
                <w:bCs/>
                <w:color w:val="auto"/>
                <w:sz w:val="22"/>
                <w:szCs w:val="22"/>
              </w:rPr>
              <w:t>Concurrence</w:t>
            </w:r>
            <w:r w:rsidR="0074177C">
              <w:rPr>
                <w:rFonts w:ascii="Arial" w:hAnsi="Arial" w:cs="Arial"/>
                <w:b/>
                <w:bCs/>
                <w:color w:val="auto"/>
                <w:sz w:val="22"/>
                <w:szCs w:val="22"/>
              </w:rPr>
              <w:t xml:space="preserve"> </w:t>
            </w:r>
            <w:r w:rsidRPr="00F75C63">
              <w:rPr>
                <w:rFonts w:ascii="Arial" w:hAnsi="Arial" w:cs="Arial"/>
                <w:b/>
                <w:bCs/>
                <w:color w:val="auto"/>
                <w:sz w:val="22"/>
                <w:szCs w:val="22"/>
              </w:rPr>
              <w:t>/</w:t>
            </w:r>
          </w:p>
          <w:p w14:paraId="4906BACA" w14:textId="456E0849" w:rsidR="00C00017" w:rsidRPr="00F75C63" w:rsidRDefault="00C00017" w:rsidP="006C79FE">
            <w:pPr>
              <w:pStyle w:val="FigureCaption"/>
              <w:spacing w:before="0" w:after="160"/>
              <w:ind w:left="0"/>
              <w:rPr>
                <w:rFonts w:ascii="Arial" w:hAnsi="Arial" w:cs="Arial"/>
                <w:b/>
                <w:bCs/>
                <w:color w:val="auto"/>
                <w:sz w:val="22"/>
                <w:szCs w:val="22"/>
              </w:rPr>
            </w:pPr>
            <w:r w:rsidRPr="00F75C63">
              <w:rPr>
                <w:rFonts w:ascii="Arial" w:hAnsi="Arial" w:cs="Arial"/>
                <w:b/>
                <w:bCs/>
                <w:color w:val="auto"/>
                <w:sz w:val="22"/>
                <w:szCs w:val="22"/>
              </w:rPr>
              <w:t>referral trigger</w:t>
            </w:r>
          </w:p>
        </w:tc>
        <w:tc>
          <w:tcPr>
            <w:tcW w:w="3618" w:type="dxa"/>
            <w:shd w:val="clear" w:color="auto" w:fill="D9D9D9" w:themeFill="background1" w:themeFillShade="D9"/>
          </w:tcPr>
          <w:p w14:paraId="4C5F2314" w14:textId="77777777" w:rsidR="008A62AB" w:rsidRPr="00F75C63" w:rsidRDefault="00C00017" w:rsidP="006C79FE">
            <w:pPr>
              <w:pStyle w:val="FigureCaption"/>
              <w:spacing w:before="0" w:after="160"/>
              <w:ind w:left="0"/>
              <w:rPr>
                <w:rFonts w:ascii="Arial" w:hAnsi="Arial" w:cs="Arial"/>
                <w:b/>
                <w:bCs/>
                <w:color w:val="auto"/>
                <w:sz w:val="22"/>
                <w:szCs w:val="22"/>
              </w:rPr>
            </w:pPr>
            <w:r w:rsidRPr="00F75C63">
              <w:rPr>
                <w:rFonts w:ascii="Arial" w:hAnsi="Arial" w:cs="Arial"/>
                <w:b/>
                <w:bCs/>
                <w:color w:val="auto"/>
                <w:sz w:val="22"/>
                <w:szCs w:val="22"/>
              </w:rPr>
              <w:t>Comments</w:t>
            </w:r>
            <w:r w:rsidR="008A62AB" w:rsidRPr="00F75C63">
              <w:rPr>
                <w:rFonts w:ascii="Arial" w:hAnsi="Arial" w:cs="Arial"/>
                <w:b/>
                <w:bCs/>
                <w:color w:val="auto"/>
                <w:sz w:val="22"/>
                <w:szCs w:val="22"/>
              </w:rPr>
              <w:t xml:space="preserve"> </w:t>
            </w:r>
          </w:p>
          <w:p w14:paraId="7DBC93C3" w14:textId="64F12DFC" w:rsidR="00C00017" w:rsidRPr="00F75C63" w:rsidRDefault="008A62AB" w:rsidP="006C79FE">
            <w:pPr>
              <w:pStyle w:val="FigureCaption"/>
              <w:spacing w:before="0" w:after="160"/>
              <w:ind w:left="0"/>
              <w:rPr>
                <w:rFonts w:ascii="Arial" w:hAnsi="Arial" w:cs="Arial"/>
                <w:b/>
                <w:bCs/>
                <w:color w:val="auto"/>
                <w:sz w:val="22"/>
                <w:szCs w:val="22"/>
              </w:rPr>
            </w:pPr>
            <w:r w:rsidRPr="00F75C63">
              <w:rPr>
                <w:rFonts w:ascii="Arial" w:hAnsi="Arial" w:cs="Arial"/>
                <w:b/>
                <w:bCs/>
                <w:color w:val="auto"/>
                <w:sz w:val="22"/>
                <w:szCs w:val="22"/>
              </w:rPr>
              <w:t>(Issue, resolution, conditions)</w:t>
            </w:r>
          </w:p>
        </w:tc>
        <w:tc>
          <w:tcPr>
            <w:tcW w:w="1195" w:type="dxa"/>
            <w:shd w:val="clear" w:color="auto" w:fill="D9D9D9" w:themeFill="background1" w:themeFillShade="D9"/>
          </w:tcPr>
          <w:p w14:paraId="5203155E" w14:textId="77777777" w:rsidR="00C00017" w:rsidRPr="00F75C63" w:rsidRDefault="00C00017" w:rsidP="006C79FE">
            <w:pPr>
              <w:pStyle w:val="FigureCaption"/>
              <w:spacing w:before="0" w:after="160"/>
              <w:ind w:left="0"/>
              <w:rPr>
                <w:rFonts w:ascii="Arial" w:hAnsi="Arial" w:cs="Arial"/>
                <w:b/>
                <w:bCs/>
                <w:color w:val="auto"/>
                <w:sz w:val="22"/>
                <w:szCs w:val="22"/>
              </w:rPr>
            </w:pPr>
            <w:r w:rsidRPr="00F75C63">
              <w:rPr>
                <w:rFonts w:ascii="Arial" w:hAnsi="Arial" w:cs="Arial"/>
                <w:b/>
                <w:bCs/>
                <w:color w:val="auto"/>
                <w:sz w:val="22"/>
                <w:szCs w:val="22"/>
              </w:rPr>
              <w:t>Resolved</w:t>
            </w:r>
          </w:p>
          <w:p w14:paraId="467D9B06" w14:textId="7F5C0257" w:rsidR="00C00017" w:rsidRPr="00F75C63" w:rsidRDefault="00C00017" w:rsidP="006C79FE">
            <w:pPr>
              <w:pStyle w:val="FigureCaption"/>
              <w:spacing w:before="0" w:after="160"/>
              <w:ind w:left="0"/>
              <w:rPr>
                <w:rFonts w:ascii="Arial" w:hAnsi="Arial" w:cs="Arial"/>
                <w:b/>
                <w:bCs/>
                <w:color w:val="auto"/>
                <w:sz w:val="22"/>
                <w:szCs w:val="22"/>
              </w:rPr>
            </w:pPr>
          </w:p>
        </w:tc>
      </w:tr>
      <w:tr w:rsidR="00665084" w:rsidRPr="00F75C63" w14:paraId="01024467" w14:textId="77777777" w:rsidTr="00DA7AE8">
        <w:trPr>
          <w:jc w:val="center"/>
        </w:trPr>
        <w:tc>
          <w:tcPr>
            <w:tcW w:w="9936" w:type="dxa"/>
            <w:gridSpan w:val="4"/>
            <w:shd w:val="clear" w:color="auto" w:fill="F2F2F2" w:themeFill="background1" w:themeFillShade="F2"/>
          </w:tcPr>
          <w:p w14:paraId="3A84501D" w14:textId="5A4DE078" w:rsidR="00665084" w:rsidRPr="00F75C63" w:rsidRDefault="00665084" w:rsidP="006C79FE">
            <w:pPr>
              <w:pStyle w:val="FigureCaption"/>
              <w:spacing w:before="0" w:after="160"/>
              <w:ind w:left="0"/>
              <w:jc w:val="both"/>
              <w:rPr>
                <w:rFonts w:ascii="Arial" w:hAnsi="Arial" w:cs="Arial"/>
                <w:color w:val="auto"/>
                <w:sz w:val="22"/>
                <w:szCs w:val="22"/>
              </w:rPr>
            </w:pPr>
            <w:r w:rsidRPr="00F75C63">
              <w:rPr>
                <w:rFonts w:ascii="Arial" w:hAnsi="Arial" w:cs="Arial"/>
                <w:color w:val="auto"/>
                <w:sz w:val="22"/>
                <w:szCs w:val="22"/>
              </w:rPr>
              <w:t xml:space="preserve">Concurrence </w:t>
            </w:r>
            <w:r w:rsidR="008A62AB" w:rsidRPr="00F75C63">
              <w:rPr>
                <w:rFonts w:ascii="Arial" w:hAnsi="Arial" w:cs="Arial"/>
                <w:color w:val="auto"/>
                <w:sz w:val="22"/>
                <w:szCs w:val="22"/>
              </w:rPr>
              <w:t xml:space="preserve">Requirements </w:t>
            </w:r>
            <w:r w:rsidR="008A62AB" w:rsidRPr="00F75C63">
              <w:rPr>
                <w:rFonts w:ascii="Arial" w:hAnsi="Arial" w:cs="Arial"/>
                <w:b w:val="0"/>
                <w:color w:val="auto"/>
                <w:sz w:val="22"/>
                <w:szCs w:val="22"/>
              </w:rPr>
              <w:t>(s4.13 of EP&amp;A Act)</w:t>
            </w:r>
          </w:p>
        </w:tc>
      </w:tr>
      <w:tr w:rsidR="0074177C" w:rsidRPr="00F75C63" w14:paraId="301FE069" w14:textId="77777777" w:rsidTr="0074177C">
        <w:trPr>
          <w:jc w:val="center"/>
        </w:trPr>
        <w:tc>
          <w:tcPr>
            <w:tcW w:w="9936" w:type="dxa"/>
            <w:gridSpan w:val="4"/>
            <w:shd w:val="clear" w:color="auto" w:fill="FFFFFF" w:themeFill="background1"/>
          </w:tcPr>
          <w:p w14:paraId="2D54FAA2" w14:textId="6B8DCF94" w:rsidR="0074177C" w:rsidRPr="0074177C" w:rsidRDefault="0074177C" w:rsidP="006C79FE">
            <w:pPr>
              <w:pStyle w:val="FigureCaption"/>
              <w:spacing w:before="0" w:after="160"/>
              <w:ind w:left="0"/>
              <w:jc w:val="both"/>
              <w:rPr>
                <w:rFonts w:ascii="Arial" w:hAnsi="Arial" w:cs="Arial"/>
                <w:b w:val="0"/>
                <w:color w:val="auto"/>
                <w:sz w:val="22"/>
                <w:szCs w:val="22"/>
              </w:rPr>
            </w:pPr>
            <w:r w:rsidRPr="0074177C">
              <w:rPr>
                <w:rFonts w:ascii="Arial" w:hAnsi="Arial" w:cs="Arial"/>
                <w:b w:val="0"/>
                <w:color w:val="auto"/>
                <w:sz w:val="22"/>
                <w:szCs w:val="22"/>
              </w:rPr>
              <w:t>Nil</w:t>
            </w:r>
          </w:p>
        </w:tc>
      </w:tr>
      <w:tr w:rsidR="00665084" w:rsidRPr="00F75C63" w14:paraId="70DDC9FF" w14:textId="77777777" w:rsidTr="00DA7AE8">
        <w:trPr>
          <w:jc w:val="center"/>
        </w:trPr>
        <w:tc>
          <w:tcPr>
            <w:tcW w:w="9936" w:type="dxa"/>
            <w:gridSpan w:val="4"/>
            <w:shd w:val="clear" w:color="auto" w:fill="F2F2F2" w:themeFill="background1" w:themeFillShade="F2"/>
          </w:tcPr>
          <w:p w14:paraId="59B787B3" w14:textId="0C740CD0" w:rsidR="00665084" w:rsidRPr="00F75C63" w:rsidRDefault="00665084" w:rsidP="006C79FE">
            <w:pPr>
              <w:pStyle w:val="FigureCaption"/>
              <w:spacing w:before="0" w:after="160"/>
              <w:ind w:left="0"/>
              <w:jc w:val="both"/>
              <w:rPr>
                <w:rFonts w:ascii="Arial" w:hAnsi="Arial" w:cs="Arial"/>
                <w:color w:val="auto"/>
                <w:sz w:val="22"/>
                <w:szCs w:val="22"/>
              </w:rPr>
            </w:pPr>
            <w:r w:rsidRPr="00F75C63">
              <w:rPr>
                <w:rFonts w:ascii="Arial" w:hAnsi="Arial" w:cs="Arial"/>
                <w:color w:val="auto"/>
                <w:sz w:val="22"/>
                <w:szCs w:val="22"/>
              </w:rPr>
              <w:t>Referral</w:t>
            </w:r>
            <w:r w:rsidR="0074177C">
              <w:rPr>
                <w:rFonts w:ascii="Arial" w:hAnsi="Arial" w:cs="Arial"/>
                <w:color w:val="auto"/>
                <w:sz w:val="22"/>
                <w:szCs w:val="22"/>
              </w:rPr>
              <w:t xml:space="preserve"> </w:t>
            </w:r>
            <w:r w:rsidR="00D31559" w:rsidRPr="00F75C63">
              <w:rPr>
                <w:rFonts w:ascii="Arial" w:hAnsi="Arial" w:cs="Arial"/>
                <w:color w:val="auto"/>
                <w:sz w:val="22"/>
                <w:szCs w:val="22"/>
              </w:rPr>
              <w:t>/</w:t>
            </w:r>
            <w:r w:rsidR="0074177C">
              <w:rPr>
                <w:rFonts w:ascii="Arial" w:hAnsi="Arial" w:cs="Arial"/>
                <w:color w:val="auto"/>
                <w:sz w:val="22"/>
                <w:szCs w:val="22"/>
              </w:rPr>
              <w:t xml:space="preserve"> c</w:t>
            </w:r>
            <w:r w:rsidR="00D31559" w:rsidRPr="00F75C63">
              <w:rPr>
                <w:rFonts w:ascii="Arial" w:hAnsi="Arial" w:cs="Arial"/>
                <w:color w:val="auto"/>
                <w:sz w:val="22"/>
                <w:szCs w:val="22"/>
              </w:rPr>
              <w:t>onsultation</w:t>
            </w:r>
            <w:r w:rsidRPr="00F75C63">
              <w:rPr>
                <w:rFonts w:ascii="Arial" w:hAnsi="Arial" w:cs="Arial"/>
                <w:color w:val="auto"/>
                <w:sz w:val="22"/>
                <w:szCs w:val="22"/>
              </w:rPr>
              <w:t xml:space="preserve"> </w:t>
            </w:r>
            <w:r w:rsidR="0074177C">
              <w:rPr>
                <w:rFonts w:ascii="Arial" w:hAnsi="Arial" w:cs="Arial"/>
                <w:color w:val="auto"/>
                <w:sz w:val="22"/>
                <w:szCs w:val="22"/>
              </w:rPr>
              <w:t>a</w:t>
            </w:r>
            <w:r w:rsidRPr="00F75C63">
              <w:rPr>
                <w:rFonts w:ascii="Arial" w:hAnsi="Arial" w:cs="Arial"/>
                <w:color w:val="auto"/>
                <w:sz w:val="22"/>
                <w:szCs w:val="22"/>
              </w:rPr>
              <w:t>gencies</w:t>
            </w:r>
          </w:p>
        </w:tc>
      </w:tr>
      <w:tr w:rsidR="0074177C" w:rsidRPr="00F75C63" w14:paraId="642B13CE" w14:textId="77777777" w:rsidTr="00E66822">
        <w:trPr>
          <w:jc w:val="center"/>
        </w:trPr>
        <w:tc>
          <w:tcPr>
            <w:tcW w:w="9936" w:type="dxa"/>
            <w:gridSpan w:val="4"/>
            <w:shd w:val="clear" w:color="auto" w:fill="FFFFFF" w:themeFill="background1"/>
          </w:tcPr>
          <w:p w14:paraId="442BECE0" w14:textId="77777777" w:rsidR="0074177C" w:rsidRPr="0074177C" w:rsidRDefault="0074177C" w:rsidP="00E66822">
            <w:pPr>
              <w:pStyle w:val="FigureCaption"/>
              <w:spacing w:before="0" w:after="160"/>
              <w:ind w:left="0"/>
              <w:jc w:val="both"/>
              <w:rPr>
                <w:rFonts w:ascii="Arial" w:hAnsi="Arial" w:cs="Arial"/>
                <w:b w:val="0"/>
                <w:color w:val="auto"/>
                <w:sz w:val="22"/>
                <w:szCs w:val="22"/>
              </w:rPr>
            </w:pPr>
            <w:r w:rsidRPr="0074177C">
              <w:rPr>
                <w:rFonts w:ascii="Arial" w:hAnsi="Arial" w:cs="Arial"/>
                <w:b w:val="0"/>
                <w:color w:val="auto"/>
                <w:sz w:val="22"/>
                <w:szCs w:val="22"/>
              </w:rPr>
              <w:t>Nil</w:t>
            </w:r>
          </w:p>
        </w:tc>
      </w:tr>
      <w:tr w:rsidR="003F4F1C" w:rsidRPr="00F75C63" w14:paraId="77DE7E04" w14:textId="77777777" w:rsidTr="00DA7AE8">
        <w:trPr>
          <w:jc w:val="center"/>
        </w:trPr>
        <w:tc>
          <w:tcPr>
            <w:tcW w:w="9936" w:type="dxa"/>
            <w:gridSpan w:val="4"/>
            <w:shd w:val="clear" w:color="auto" w:fill="F2F2F2" w:themeFill="background1" w:themeFillShade="F2"/>
          </w:tcPr>
          <w:p w14:paraId="2ED68CA6" w14:textId="69D4C2F2" w:rsidR="003F4F1C" w:rsidRPr="00F75C63" w:rsidRDefault="003F4F1C" w:rsidP="006C79FE">
            <w:pPr>
              <w:pStyle w:val="FigureCaption"/>
              <w:spacing w:before="0" w:after="160"/>
              <w:ind w:left="0"/>
              <w:jc w:val="both"/>
              <w:rPr>
                <w:rFonts w:ascii="Arial" w:hAnsi="Arial" w:cs="Arial"/>
                <w:color w:val="auto"/>
                <w:sz w:val="22"/>
                <w:szCs w:val="22"/>
              </w:rPr>
            </w:pPr>
            <w:r w:rsidRPr="00F75C63">
              <w:rPr>
                <w:rFonts w:ascii="Arial" w:hAnsi="Arial" w:cs="Arial"/>
                <w:color w:val="auto"/>
                <w:sz w:val="22"/>
                <w:szCs w:val="22"/>
              </w:rPr>
              <w:t xml:space="preserve">Integrated Development (S </w:t>
            </w:r>
            <w:r w:rsidR="00437AB7" w:rsidRPr="00F75C63">
              <w:rPr>
                <w:rFonts w:ascii="Arial" w:hAnsi="Arial" w:cs="Arial"/>
                <w:color w:val="auto"/>
                <w:sz w:val="22"/>
                <w:szCs w:val="22"/>
              </w:rPr>
              <w:t>4.46 of the EP&amp;A Act)</w:t>
            </w:r>
          </w:p>
        </w:tc>
      </w:tr>
      <w:tr w:rsidR="00236341" w:rsidRPr="00236341" w14:paraId="54EBDF3C" w14:textId="77777777" w:rsidTr="00DA7AE8">
        <w:trPr>
          <w:jc w:val="center"/>
        </w:trPr>
        <w:tc>
          <w:tcPr>
            <w:tcW w:w="1720" w:type="dxa"/>
          </w:tcPr>
          <w:p w14:paraId="4AC17C82" w14:textId="5A234A59" w:rsidR="003F4F1C" w:rsidRPr="00C97430" w:rsidRDefault="00DC3A47" w:rsidP="006C79FE">
            <w:pPr>
              <w:pStyle w:val="FigureCaption"/>
              <w:spacing w:before="0" w:after="160"/>
              <w:ind w:left="0"/>
              <w:jc w:val="left"/>
              <w:rPr>
                <w:rFonts w:ascii="Arial" w:hAnsi="Arial" w:cs="Arial"/>
                <w:b w:val="0"/>
                <w:color w:val="auto"/>
                <w:sz w:val="22"/>
                <w:szCs w:val="22"/>
              </w:rPr>
            </w:pPr>
            <w:r w:rsidRPr="00C97430">
              <w:rPr>
                <w:rFonts w:ascii="Arial" w:hAnsi="Arial" w:cs="Arial"/>
                <w:b w:val="0"/>
                <w:color w:val="auto"/>
                <w:sz w:val="22"/>
                <w:szCs w:val="22"/>
              </w:rPr>
              <w:t>Heritage NSW</w:t>
            </w:r>
          </w:p>
        </w:tc>
        <w:tc>
          <w:tcPr>
            <w:tcW w:w="3403" w:type="dxa"/>
          </w:tcPr>
          <w:p w14:paraId="7BD2694E" w14:textId="601B5EC4" w:rsidR="00DA7AE8" w:rsidRPr="00C97430" w:rsidRDefault="00684382" w:rsidP="00684382">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A</w:t>
            </w:r>
            <w:r w:rsidR="00C64509" w:rsidRPr="00C97430">
              <w:rPr>
                <w:rFonts w:ascii="Arial" w:hAnsi="Arial" w:cs="Arial"/>
                <w:b w:val="0"/>
                <w:color w:val="auto"/>
                <w:sz w:val="22"/>
                <w:szCs w:val="22"/>
                <w:lang w:val="en-AU"/>
              </w:rPr>
              <w:t>pproval in respect of the doing or carrying out of an act, matter or thing referred to in s 57(1)</w:t>
            </w:r>
          </w:p>
        </w:tc>
        <w:tc>
          <w:tcPr>
            <w:tcW w:w="3618" w:type="dxa"/>
          </w:tcPr>
          <w:p w14:paraId="72F2AD57" w14:textId="74E1EBE0" w:rsidR="003F4F1C" w:rsidRDefault="00C97430" w:rsidP="0094795F">
            <w:pPr>
              <w:pStyle w:val="FigureCaption"/>
              <w:spacing w:before="0" w:after="160"/>
              <w:ind w:left="0"/>
              <w:jc w:val="left"/>
              <w:rPr>
                <w:rFonts w:ascii="Arial" w:hAnsi="Arial" w:cs="Arial"/>
                <w:b w:val="0"/>
                <w:color w:val="auto"/>
                <w:sz w:val="22"/>
                <w:szCs w:val="22"/>
              </w:rPr>
            </w:pPr>
            <w:r w:rsidRPr="00C97430">
              <w:rPr>
                <w:rFonts w:ascii="Arial" w:hAnsi="Arial" w:cs="Arial"/>
                <w:b w:val="0"/>
                <w:color w:val="auto"/>
                <w:sz w:val="22"/>
                <w:szCs w:val="22"/>
              </w:rPr>
              <w:t>The proposal seeks to utilise Rathmines Park</w:t>
            </w:r>
            <w:r w:rsidR="00A333DF">
              <w:rPr>
                <w:rFonts w:ascii="Arial" w:hAnsi="Arial" w:cs="Arial"/>
                <w:b w:val="0"/>
                <w:color w:val="auto"/>
                <w:sz w:val="22"/>
                <w:szCs w:val="22"/>
              </w:rPr>
              <w:t>, which is listed on the State Heritage Register,</w:t>
            </w:r>
            <w:r w:rsidRPr="00C97430">
              <w:rPr>
                <w:rFonts w:ascii="Arial" w:hAnsi="Arial" w:cs="Arial"/>
                <w:b w:val="0"/>
                <w:color w:val="auto"/>
                <w:sz w:val="22"/>
                <w:szCs w:val="22"/>
              </w:rPr>
              <w:t xml:space="preserve"> as </w:t>
            </w:r>
            <w:r w:rsidR="00A333DF">
              <w:rPr>
                <w:rFonts w:ascii="Arial" w:hAnsi="Arial" w:cs="Arial"/>
                <w:b w:val="0"/>
                <w:color w:val="auto"/>
                <w:sz w:val="22"/>
                <w:szCs w:val="22"/>
              </w:rPr>
              <w:t>a</w:t>
            </w:r>
            <w:r w:rsidRPr="00C97430">
              <w:rPr>
                <w:rFonts w:ascii="Arial" w:hAnsi="Arial" w:cs="Arial"/>
                <w:b w:val="0"/>
                <w:color w:val="auto"/>
                <w:sz w:val="22"/>
                <w:szCs w:val="22"/>
              </w:rPr>
              <w:t xml:space="preserve"> temporary construction compound.</w:t>
            </w:r>
          </w:p>
          <w:p w14:paraId="0DB63CA6" w14:textId="024FCB75" w:rsidR="00224FE1" w:rsidRDefault="003941B0" w:rsidP="0094795F">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Heritage NSW provides a list of standard exemptions, of relevance standard exemption 12 permits temporary structures however the temporary structure must not be erected for more than 30 consecutive calendar days. The proposed temporary construction compound will be present on site for three to four months and therefore does not qualify as an exemption. </w:t>
            </w:r>
          </w:p>
          <w:p w14:paraId="294912A9" w14:textId="77777777" w:rsidR="00485A52" w:rsidRDefault="00485A52" w:rsidP="00485A52">
            <w:pPr>
              <w:pStyle w:val="FigureCaption"/>
              <w:spacing w:before="0" w:after="160"/>
              <w:ind w:left="0"/>
              <w:jc w:val="left"/>
              <w:rPr>
                <w:rFonts w:ascii="Arial" w:hAnsi="Arial" w:cs="Arial"/>
                <w:b w:val="0"/>
                <w:color w:val="auto"/>
                <w:sz w:val="22"/>
                <w:szCs w:val="22"/>
              </w:rPr>
            </w:pPr>
            <w:r w:rsidRPr="00485A52">
              <w:rPr>
                <w:rFonts w:ascii="Arial" w:hAnsi="Arial" w:cs="Arial"/>
                <w:b w:val="0"/>
                <w:color w:val="auto"/>
                <w:sz w:val="22"/>
                <w:szCs w:val="22"/>
              </w:rPr>
              <w:t xml:space="preserve">Pursuant to s4.46 of the </w:t>
            </w:r>
            <w:r w:rsidRPr="00485A52">
              <w:rPr>
                <w:rFonts w:ascii="Arial" w:hAnsi="Arial" w:cs="Arial"/>
                <w:b w:val="0"/>
                <w:i/>
                <w:color w:val="auto"/>
                <w:sz w:val="22"/>
                <w:szCs w:val="22"/>
              </w:rPr>
              <w:t>EP&amp;A Act</w:t>
            </w:r>
            <w:r w:rsidRPr="00485A52">
              <w:rPr>
                <w:rFonts w:ascii="Arial" w:hAnsi="Arial" w:cs="Arial"/>
                <w:b w:val="0"/>
                <w:color w:val="auto"/>
                <w:sz w:val="22"/>
                <w:szCs w:val="22"/>
              </w:rPr>
              <w:t xml:space="preserve"> 1979, approval from Heritage NSW as an integrated authority is required.</w:t>
            </w:r>
          </w:p>
          <w:p w14:paraId="521ECC9F" w14:textId="735DA59F" w:rsidR="003941B0" w:rsidRPr="00C97430" w:rsidRDefault="003941B0" w:rsidP="0094795F">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Subsequently a s60 </w:t>
            </w:r>
            <w:r w:rsidR="00224FE1">
              <w:rPr>
                <w:rFonts w:ascii="Arial" w:hAnsi="Arial" w:cs="Arial"/>
                <w:b w:val="0"/>
                <w:color w:val="auto"/>
                <w:sz w:val="22"/>
                <w:szCs w:val="22"/>
              </w:rPr>
              <w:t xml:space="preserve">approval has been provided by </w:t>
            </w:r>
            <w:r>
              <w:rPr>
                <w:rFonts w:ascii="Arial" w:hAnsi="Arial" w:cs="Arial"/>
                <w:b w:val="0"/>
                <w:color w:val="auto"/>
                <w:sz w:val="22"/>
                <w:szCs w:val="22"/>
              </w:rPr>
              <w:t>Heritage NSW</w:t>
            </w:r>
            <w:r w:rsidR="00224FE1">
              <w:rPr>
                <w:rFonts w:ascii="Arial" w:hAnsi="Arial" w:cs="Arial"/>
                <w:b w:val="0"/>
                <w:color w:val="auto"/>
                <w:sz w:val="22"/>
                <w:szCs w:val="22"/>
              </w:rPr>
              <w:t>.</w:t>
            </w:r>
          </w:p>
        </w:tc>
        <w:tc>
          <w:tcPr>
            <w:tcW w:w="1195" w:type="dxa"/>
          </w:tcPr>
          <w:p w14:paraId="029CD033" w14:textId="78D11A03" w:rsidR="003F4F1C" w:rsidRPr="00236341" w:rsidRDefault="00437AB7" w:rsidP="006C79FE">
            <w:pPr>
              <w:pStyle w:val="FigureCaption"/>
              <w:spacing w:before="0" w:after="160"/>
              <w:ind w:left="0"/>
              <w:rPr>
                <w:rFonts w:ascii="Arial" w:hAnsi="Arial" w:cs="Arial"/>
                <w:b w:val="0"/>
                <w:color w:val="00B050"/>
                <w:sz w:val="22"/>
                <w:szCs w:val="22"/>
              </w:rPr>
            </w:pPr>
            <w:r w:rsidRPr="00A333DF">
              <w:rPr>
                <w:rFonts w:ascii="Arial" w:hAnsi="Arial" w:cs="Arial"/>
                <w:b w:val="0"/>
                <w:color w:val="auto"/>
                <w:sz w:val="22"/>
                <w:szCs w:val="22"/>
                <w:lang w:val="en-AU"/>
              </w:rPr>
              <w:t>Y</w:t>
            </w:r>
          </w:p>
        </w:tc>
      </w:tr>
    </w:tbl>
    <w:p w14:paraId="2CEA95BE" w14:textId="300E4FA3" w:rsidR="00A52F31" w:rsidRDefault="00A52F31" w:rsidP="00516A71">
      <w:pPr>
        <w:rPr>
          <w:rFonts w:ascii="Arial" w:hAnsi="Arial" w:cs="Arial"/>
          <w:b/>
          <w:lang w:eastAsia="en-AU"/>
        </w:rPr>
      </w:pPr>
    </w:p>
    <w:p w14:paraId="3011F5A2" w14:textId="3C092463" w:rsidR="003F48D1" w:rsidRDefault="003F48D1" w:rsidP="00516A71">
      <w:pPr>
        <w:rPr>
          <w:rFonts w:ascii="Arial" w:hAnsi="Arial" w:cs="Arial"/>
          <w:b/>
          <w:lang w:eastAsia="en-AU"/>
        </w:rPr>
      </w:pPr>
    </w:p>
    <w:p w14:paraId="45C5D051" w14:textId="50D591E9" w:rsidR="003F48D1" w:rsidRDefault="003F48D1" w:rsidP="00516A71">
      <w:pPr>
        <w:rPr>
          <w:rFonts w:ascii="Arial" w:hAnsi="Arial" w:cs="Arial"/>
          <w:b/>
          <w:lang w:eastAsia="en-AU"/>
        </w:rPr>
      </w:pPr>
    </w:p>
    <w:p w14:paraId="2C4B735C" w14:textId="77777777" w:rsidR="003F48D1" w:rsidRDefault="003F48D1" w:rsidP="00516A71">
      <w:pPr>
        <w:rPr>
          <w:rFonts w:ascii="Arial" w:hAnsi="Arial" w:cs="Arial"/>
          <w:b/>
          <w:lang w:eastAsia="en-AU"/>
        </w:rPr>
      </w:pPr>
    </w:p>
    <w:p w14:paraId="539956DC" w14:textId="4A71F418" w:rsidR="005D362B" w:rsidRPr="00BE218C" w:rsidRDefault="005D362B" w:rsidP="003F48D1">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Pr>
          <w:rFonts w:ascii="Arial" w:hAnsi="Arial" w:cs="Arial"/>
          <w:b/>
          <w:lang w:eastAsia="en-AU"/>
        </w:rPr>
        <w:lastRenderedPageBreak/>
        <w:t xml:space="preserve">Council </w:t>
      </w:r>
      <w:r w:rsidR="003F48D1">
        <w:rPr>
          <w:rFonts w:ascii="Arial" w:hAnsi="Arial" w:cs="Arial"/>
          <w:b/>
          <w:lang w:eastAsia="en-AU"/>
        </w:rPr>
        <w:t>o</w:t>
      </w:r>
      <w:r>
        <w:rPr>
          <w:rFonts w:ascii="Arial" w:hAnsi="Arial" w:cs="Arial"/>
          <w:b/>
          <w:lang w:eastAsia="en-AU"/>
        </w:rPr>
        <w:t xml:space="preserve">fficer </w:t>
      </w:r>
      <w:r w:rsidR="003F48D1">
        <w:rPr>
          <w:rFonts w:ascii="Arial" w:hAnsi="Arial" w:cs="Arial"/>
          <w:b/>
          <w:lang w:eastAsia="en-AU"/>
        </w:rPr>
        <w:t>r</w:t>
      </w:r>
      <w:r w:rsidRPr="00BE218C">
        <w:rPr>
          <w:rFonts w:ascii="Arial" w:hAnsi="Arial" w:cs="Arial"/>
          <w:b/>
          <w:lang w:eastAsia="en-AU"/>
        </w:rPr>
        <w:t>eferrals</w:t>
      </w:r>
    </w:p>
    <w:p w14:paraId="70AC7B66" w14:textId="23909056" w:rsidR="006878EF" w:rsidRPr="00BE218C" w:rsidRDefault="00D33904" w:rsidP="003F48D1">
      <w:pPr>
        <w:spacing w:line="240" w:lineRule="auto"/>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3F48D1">
        <w:rPr>
          <w:rFonts w:ascii="Arial" w:hAnsi="Arial" w:cs="Arial"/>
          <w:lang w:eastAsia="en-AU"/>
        </w:rPr>
        <w:t xml:space="preserve">Table </w:t>
      </w:r>
      <w:r w:rsidR="0046783D" w:rsidRPr="003F48D1">
        <w:rPr>
          <w:rFonts w:ascii="Arial" w:hAnsi="Arial" w:cs="Arial"/>
          <w:lang w:eastAsia="en-AU"/>
        </w:rPr>
        <w:t>8</w:t>
      </w:r>
      <w:r w:rsidR="00E330FA" w:rsidRPr="003F48D1">
        <w:rPr>
          <w:rFonts w:ascii="Arial" w:hAnsi="Arial" w:cs="Arial"/>
          <w:lang w:eastAsia="en-AU"/>
        </w:rPr>
        <w:t>.</w:t>
      </w:r>
      <w:r w:rsidR="00E330FA" w:rsidRPr="00BE218C">
        <w:rPr>
          <w:rFonts w:ascii="Arial" w:hAnsi="Arial" w:cs="Arial"/>
          <w:bCs/>
          <w:lang w:eastAsia="en-AU"/>
        </w:rPr>
        <w:t xml:space="preserve"> </w:t>
      </w:r>
    </w:p>
    <w:p w14:paraId="22EB9BA2" w14:textId="0489DC42" w:rsidR="00860036" w:rsidRPr="002A0A9B" w:rsidRDefault="00860036" w:rsidP="003F48D1">
      <w:pPr>
        <w:shd w:val="clear" w:color="auto" w:fill="FFFFFF"/>
        <w:spacing w:line="240" w:lineRule="auto"/>
        <w:ind w:right="-23"/>
        <w:jc w:val="center"/>
        <w:rPr>
          <w:rFonts w:ascii="Arial" w:hAnsi="Arial" w:cs="Arial"/>
          <w:b/>
          <w:bCs/>
          <w:sz w:val="20"/>
          <w:szCs w:val="20"/>
        </w:rPr>
      </w:pPr>
      <w:r w:rsidRPr="002A0A9B">
        <w:rPr>
          <w:rFonts w:ascii="Arial" w:hAnsi="Arial" w:cs="Arial"/>
          <w:b/>
          <w:bCs/>
          <w:sz w:val="20"/>
          <w:szCs w:val="20"/>
        </w:rPr>
        <w:t xml:space="preserve">Table </w:t>
      </w:r>
      <w:r w:rsidR="0046783D">
        <w:rPr>
          <w:rFonts w:ascii="Arial" w:hAnsi="Arial" w:cs="Arial"/>
          <w:b/>
          <w:bCs/>
          <w:sz w:val="20"/>
          <w:szCs w:val="20"/>
        </w:rPr>
        <w:t>8</w:t>
      </w:r>
      <w:r w:rsidRPr="002A0A9B">
        <w:rPr>
          <w:rFonts w:ascii="Arial" w:hAnsi="Arial" w:cs="Arial"/>
          <w:b/>
          <w:bCs/>
          <w:sz w:val="20"/>
          <w:szCs w:val="20"/>
        </w:rPr>
        <w:t xml:space="preserve">: Consideration of Council </w:t>
      </w:r>
      <w:r w:rsidR="003F48D1">
        <w:rPr>
          <w:rFonts w:ascii="Arial" w:hAnsi="Arial" w:cs="Arial"/>
          <w:b/>
          <w:bCs/>
          <w:sz w:val="20"/>
          <w:szCs w:val="20"/>
        </w:rPr>
        <w:t>r</w:t>
      </w:r>
      <w:r w:rsidRPr="002A0A9B">
        <w:rPr>
          <w:rFonts w:ascii="Arial" w:hAnsi="Arial" w:cs="Arial"/>
          <w:b/>
          <w:bCs/>
          <w:sz w:val="20"/>
          <w:szCs w:val="20"/>
        </w:rPr>
        <w:t>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6112"/>
        <w:gridCol w:w="1350"/>
      </w:tblGrid>
      <w:tr w:rsidR="00504E1B" w:rsidRPr="00BE218C" w14:paraId="43ED9D0F" w14:textId="7CCEB72D" w:rsidTr="005D362B">
        <w:trPr>
          <w:cnfStyle w:val="100000000000" w:firstRow="1" w:lastRow="0" w:firstColumn="0" w:lastColumn="0" w:oddVBand="0" w:evenVBand="0" w:oddHBand="0" w:evenHBand="0" w:firstRowFirstColumn="0" w:firstRowLastColumn="0" w:lastRowFirstColumn="0" w:lastRowLastColumn="0"/>
          <w:jc w:val="center"/>
        </w:trPr>
        <w:tc>
          <w:tcPr>
            <w:tcW w:w="1565" w:type="dxa"/>
          </w:tcPr>
          <w:p w14:paraId="27D11BFC" w14:textId="784AC176" w:rsidR="00504E1B" w:rsidRPr="00BE218C" w:rsidRDefault="00504E1B" w:rsidP="003F48D1">
            <w:pPr>
              <w:pStyle w:val="FigureCaption"/>
              <w:spacing w:before="0" w:after="160"/>
              <w:ind w:left="0"/>
              <w:rPr>
                <w:rFonts w:ascii="Arial" w:hAnsi="Arial" w:cs="Arial"/>
                <w:b/>
                <w:bCs/>
                <w:color w:val="auto"/>
                <w:sz w:val="22"/>
                <w:szCs w:val="22"/>
              </w:rPr>
            </w:pPr>
            <w:r w:rsidRPr="00BE218C">
              <w:rPr>
                <w:rFonts w:ascii="Arial" w:hAnsi="Arial" w:cs="Arial"/>
                <w:b/>
                <w:bCs/>
                <w:color w:val="auto"/>
                <w:sz w:val="22"/>
                <w:szCs w:val="22"/>
              </w:rPr>
              <w:t>Officer</w:t>
            </w:r>
          </w:p>
        </w:tc>
        <w:tc>
          <w:tcPr>
            <w:tcW w:w="6227" w:type="dxa"/>
          </w:tcPr>
          <w:p w14:paraId="1C2B4B1F" w14:textId="0E430EC1" w:rsidR="00504E1B" w:rsidRPr="00BE218C" w:rsidRDefault="00504E1B" w:rsidP="003F48D1">
            <w:pPr>
              <w:pStyle w:val="FigureCaption"/>
              <w:spacing w:before="0" w:after="160"/>
              <w:ind w:left="0"/>
              <w:rPr>
                <w:rFonts w:ascii="Arial" w:hAnsi="Arial" w:cs="Arial"/>
                <w:b/>
                <w:bCs/>
                <w:color w:val="auto"/>
                <w:sz w:val="22"/>
                <w:szCs w:val="22"/>
              </w:rPr>
            </w:pPr>
            <w:r w:rsidRPr="00BE218C">
              <w:rPr>
                <w:rFonts w:ascii="Arial" w:hAnsi="Arial" w:cs="Arial"/>
                <w:b/>
                <w:bCs/>
                <w:color w:val="auto"/>
                <w:sz w:val="22"/>
                <w:szCs w:val="22"/>
              </w:rPr>
              <w:t>Comments</w:t>
            </w:r>
          </w:p>
        </w:tc>
        <w:tc>
          <w:tcPr>
            <w:tcW w:w="1354" w:type="dxa"/>
          </w:tcPr>
          <w:p w14:paraId="2156265F" w14:textId="37D38DF1" w:rsidR="00504E1B" w:rsidRPr="00BE218C" w:rsidRDefault="00504E1B" w:rsidP="003F48D1">
            <w:pPr>
              <w:pStyle w:val="FigureCaption"/>
              <w:spacing w:before="0" w:after="160"/>
              <w:ind w:left="0"/>
              <w:rPr>
                <w:rFonts w:ascii="Arial" w:hAnsi="Arial" w:cs="Arial"/>
                <w:b/>
                <w:bCs/>
                <w:color w:val="auto"/>
                <w:sz w:val="22"/>
                <w:szCs w:val="22"/>
              </w:rPr>
            </w:pPr>
            <w:r>
              <w:rPr>
                <w:rFonts w:ascii="Arial" w:hAnsi="Arial" w:cs="Arial"/>
                <w:b/>
                <w:bCs/>
                <w:color w:val="auto"/>
                <w:sz w:val="22"/>
                <w:szCs w:val="22"/>
              </w:rPr>
              <w:t>Resolved</w:t>
            </w:r>
          </w:p>
        </w:tc>
      </w:tr>
      <w:tr w:rsidR="00504E1B" w:rsidRPr="00BE218C" w14:paraId="1F4E18B1" w14:textId="010AC915" w:rsidTr="005D362B">
        <w:trPr>
          <w:jc w:val="center"/>
        </w:trPr>
        <w:tc>
          <w:tcPr>
            <w:tcW w:w="1565" w:type="dxa"/>
          </w:tcPr>
          <w:p w14:paraId="0DAF1627" w14:textId="3F7F4BC5" w:rsidR="00504E1B" w:rsidRPr="00BE218C" w:rsidRDefault="00504E1B" w:rsidP="00D151DD">
            <w:pPr>
              <w:pStyle w:val="FigureCaption"/>
              <w:spacing w:before="0" w:after="160"/>
              <w:ind w:left="0"/>
              <w:rPr>
                <w:rFonts w:ascii="Arial" w:hAnsi="Arial" w:cs="Arial"/>
                <w:b w:val="0"/>
                <w:color w:val="auto"/>
                <w:sz w:val="22"/>
                <w:szCs w:val="22"/>
              </w:rPr>
            </w:pPr>
            <w:r w:rsidRPr="00BE218C">
              <w:rPr>
                <w:rFonts w:ascii="Arial" w:hAnsi="Arial" w:cs="Arial"/>
                <w:b w:val="0"/>
                <w:color w:val="auto"/>
                <w:sz w:val="22"/>
                <w:szCs w:val="22"/>
              </w:rPr>
              <w:t>Engineering</w:t>
            </w:r>
          </w:p>
        </w:tc>
        <w:tc>
          <w:tcPr>
            <w:tcW w:w="6227" w:type="dxa"/>
          </w:tcPr>
          <w:p w14:paraId="0F1CC11B" w14:textId="77777777" w:rsidR="003F48D1" w:rsidRDefault="00D3118C" w:rsidP="003F48D1">
            <w:pPr>
              <w:pStyle w:val="FigureCaption"/>
              <w:spacing w:before="0" w:after="160"/>
              <w:ind w:left="0"/>
              <w:jc w:val="left"/>
              <w:rPr>
                <w:rFonts w:ascii="Arial" w:hAnsi="Arial" w:cs="Arial"/>
                <w:b w:val="0"/>
                <w:color w:val="auto"/>
                <w:sz w:val="22"/>
                <w:szCs w:val="22"/>
              </w:rPr>
            </w:pPr>
            <w:r w:rsidRPr="00D3118C">
              <w:rPr>
                <w:rFonts w:ascii="Arial" w:hAnsi="Arial" w:cs="Arial"/>
                <w:b w:val="0"/>
                <w:color w:val="auto"/>
                <w:sz w:val="22"/>
                <w:szCs w:val="22"/>
              </w:rPr>
              <w:t xml:space="preserve">Council’s </w:t>
            </w:r>
            <w:r w:rsidR="003F48D1">
              <w:rPr>
                <w:rFonts w:ascii="Arial" w:hAnsi="Arial" w:cs="Arial"/>
                <w:b w:val="0"/>
                <w:color w:val="auto"/>
                <w:sz w:val="22"/>
                <w:szCs w:val="22"/>
              </w:rPr>
              <w:t>Development</w:t>
            </w:r>
            <w:r w:rsidRPr="00D3118C">
              <w:rPr>
                <w:rFonts w:ascii="Arial" w:hAnsi="Arial" w:cs="Arial"/>
                <w:b w:val="0"/>
                <w:color w:val="auto"/>
                <w:sz w:val="22"/>
                <w:szCs w:val="22"/>
              </w:rPr>
              <w:t xml:space="preserve"> Engineer has reviewed the proposal against geotechnical, cut and fill, acid sulfate soils, stormwater management, natural water systems, traffic and transport and parking design considerations. </w:t>
            </w:r>
          </w:p>
          <w:p w14:paraId="19172EF7" w14:textId="77777777" w:rsidR="00D151DD" w:rsidRDefault="00D3118C" w:rsidP="003F48D1">
            <w:pPr>
              <w:pStyle w:val="FigureCaption"/>
              <w:spacing w:before="0" w:after="160"/>
              <w:ind w:left="0"/>
              <w:jc w:val="left"/>
              <w:rPr>
                <w:rFonts w:ascii="Arial" w:hAnsi="Arial" w:cs="Arial"/>
                <w:b w:val="0"/>
                <w:color w:val="auto"/>
                <w:sz w:val="22"/>
                <w:szCs w:val="22"/>
              </w:rPr>
            </w:pPr>
            <w:r w:rsidRPr="00D3118C">
              <w:rPr>
                <w:rFonts w:ascii="Arial" w:hAnsi="Arial" w:cs="Arial"/>
                <w:b w:val="0"/>
                <w:color w:val="auto"/>
                <w:sz w:val="22"/>
                <w:szCs w:val="22"/>
              </w:rPr>
              <w:t>The propos</w:t>
            </w:r>
            <w:r w:rsidR="003F48D1">
              <w:rPr>
                <w:rFonts w:ascii="Arial" w:hAnsi="Arial" w:cs="Arial"/>
                <w:b w:val="0"/>
                <w:color w:val="auto"/>
                <w:sz w:val="22"/>
                <w:szCs w:val="22"/>
              </w:rPr>
              <w:t>al</w:t>
            </w:r>
            <w:r w:rsidRPr="00D3118C">
              <w:rPr>
                <w:rFonts w:ascii="Arial" w:hAnsi="Arial" w:cs="Arial"/>
                <w:b w:val="0"/>
                <w:color w:val="auto"/>
                <w:sz w:val="22"/>
                <w:szCs w:val="22"/>
              </w:rPr>
              <w:t xml:space="preserve"> has been considered satisfactory against these considerations. </w:t>
            </w:r>
          </w:p>
          <w:p w14:paraId="10F19782" w14:textId="59843202" w:rsidR="00504E1B" w:rsidRPr="00D151DD" w:rsidRDefault="00D3118C" w:rsidP="003F48D1">
            <w:pPr>
              <w:pStyle w:val="FigureCaption"/>
              <w:spacing w:before="0" w:after="160"/>
              <w:ind w:left="0"/>
              <w:jc w:val="left"/>
              <w:rPr>
                <w:rFonts w:ascii="Arial" w:hAnsi="Arial" w:cs="Arial"/>
                <w:b w:val="0"/>
                <w:color w:val="auto"/>
                <w:sz w:val="22"/>
                <w:szCs w:val="22"/>
              </w:rPr>
            </w:pPr>
            <w:r w:rsidRPr="00D3118C">
              <w:rPr>
                <w:rFonts w:ascii="Arial" w:hAnsi="Arial" w:cs="Arial"/>
                <w:b w:val="0"/>
                <w:color w:val="auto"/>
                <w:sz w:val="22"/>
                <w:szCs w:val="22"/>
              </w:rPr>
              <w:t>A recommendation for management of parking areas for the marina and restaurant has been suggested and</w:t>
            </w:r>
            <w:r w:rsidR="00D151DD">
              <w:rPr>
                <w:rFonts w:ascii="Arial" w:hAnsi="Arial" w:cs="Arial"/>
                <w:b w:val="0"/>
                <w:color w:val="auto"/>
                <w:sz w:val="22"/>
                <w:szCs w:val="22"/>
              </w:rPr>
              <w:t xml:space="preserve"> is included in the draft conditions of consent.</w:t>
            </w:r>
          </w:p>
        </w:tc>
        <w:tc>
          <w:tcPr>
            <w:tcW w:w="1354" w:type="dxa"/>
          </w:tcPr>
          <w:p w14:paraId="15D0D172" w14:textId="5CAB3987" w:rsidR="00504E1B" w:rsidRPr="00BE218C" w:rsidRDefault="00504E1B" w:rsidP="003F48D1">
            <w:pPr>
              <w:pStyle w:val="FigureCaption"/>
              <w:spacing w:before="0" w:after="160"/>
              <w:ind w:left="0"/>
              <w:rPr>
                <w:rFonts w:ascii="Arial" w:hAnsi="Arial" w:cs="Arial"/>
                <w:b w:val="0"/>
                <w:color w:val="FF0000"/>
                <w:sz w:val="22"/>
                <w:szCs w:val="22"/>
              </w:rPr>
            </w:pPr>
            <w:r w:rsidRPr="00D3118C">
              <w:rPr>
                <w:rFonts w:ascii="Arial" w:hAnsi="Arial" w:cs="Arial"/>
                <w:b w:val="0"/>
                <w:color w:val="auto"/>
                <w:sz w:val="22"/>
                <w:szCs w:val="22"/>
              </w:rPr>
              <w:t>Y</w:t>
            </w:r>
          </w:p>
        </w:tc>
      </w:tr>
      <w:tr w:rsidR="00504E1B" w:rsidRPr="00BE218C" w14:paraId="6D42B4AB" w14:textId="06FFB957" w:rsidTr="005D362B">
        <w:trPr>
          <w:jc w:val="center"/>
        </w:trPr>
        <w:tc>
          <w:tcPr>
            <w:tcW w:w="1565" w:type="dxa"/>
          </w:tcPr>
          <w:p w14:paraId="1215F633" w14:textId="118AA4A1" w:rsidR="00504E1B" w:rsidRPr="00BE218C" w:rsidRDefault="00504E1B" w:rsidP="00D151DD">
            <w:pPr>
              <w:pStyle w:val="FigureCaption"/>
              <w:spacing w:before="0" w:after="160"/>
              <w:ind w:left="0"/>
              <w:rPr>
                <w:rFonts w:ascii="Arial" w:hAnsi="Arial" w:cs="Arial"/>
                <w:b w:val="0"/>
                <w:color w:val="auto"/>
                <w:sz w:val="22"/>
                <w:szCs w:val="22"/>
              </w:rPr>
            </w:pPr>
            <w:r w:rsidRPr="00BE218C">
              <w:rPr>
                <w:rFonts w:ascii="Arial" w:hAnsi="Arial" w:cs="Arial"/>
                <w:b w:val="0"/>
                <w:color w:val="auto"/>
                <w:sz w:val="22"/>
                <w:szCs w:val="22"/>
              </w:rPr>
              <w:t>Traffic</w:t>
            </w:r>
          </w:p>
        </w:tc>
        <w:tc>
          <w:tcPr>
            <w:tcW w:w="6227" w:type="dxa"/>
          </w:tcPr>
          <w:p w14:paraId="6F92C955" w14:textId="0353821A" w:rsidR="00504E1B" w:rsidRPr="00BE218C" w:rsidRDefault="00D3118C" w:rsidP="00D151DD">
            <w:pPr>
              <w:pStyle w:val="FigureCaption"/>
              <w:spacing w:before="0" w:after="160"/>
              <w:ind w:left="0"/>
              <w:jc w:val="left"/>
              <w:rPr>
                <w:rFonts w:ascii="Arial" w:hAnsi="Arial" w:cs="Arial"/>
                <w:b w:val="0"/>
                <w:color w:val="auto"/>
                <w:sz w:val="22"/>
                <w:szCs w:val="22"/>
              </w:rPr>
            </w:pPr>
            <w:r w:rsidRPr="00D3118C">
              <w:rPr>
                <w:rFonts w:ascii="Arial" w:hAnsi="Arial" w:cs="Arial"/>
                <w:b w:val="0"/>
                <w:color w:val="auto"/>
                <w:sz w:val="22"/>
                <w:szCs w:val="22"/>
              </w:rPr>
              <w:t xml:space="preserve">Council’s Traffic </w:t>
            </w:r>
            <w:r w:rsidR="00BB276B">
              <w:rPr>
                <w:rFonts w:ascii="Arial" w:hAnsi="Arial" w:cs="Arial"/>
                <w:b w:val="0"/>
                <w:color w:val="auto"/>
                <w:sz w:val="22"/>
                <w:szCs w:val="22"/>
              </w:rPr>
              <w:t>Engineer</w:t>
            </w:r>
            <w:r w:rsidRPr="00D3118C">
              <w:rPr>
                <w:rFonts w:ascii="Arial" w:hAnsi="Arial" w:cs="Arial"/>
                <w:b w:val="0"/>
                <w:color w:val="auto"/>
                <w:sz w:val="22"/>
                <w:szCs w:val="22"/>
              </w:rPr>
              <w:t xml:space="preserve"> does not raise any objections to the proposal on traffic related matters</w:t>
            </w:r>
            <w:r w:rsidR="00D151DD">
              <w:rPr>
                <w:rFonts w:ascii="Arial" w:hAnsi="Arial" w:cs="Arial"/>
                <w:b w:val="0"/>
                <w:color w:val="auto"/>
                <w:sz w:val="22"/>
                <w:szCs w:val="22"/>
              </w:rPr>
              <w:t xml:space="preserve"> </w:t>
            </w:r>
            <w:r w:rsidR="00D151DD" w:rsidRPr="00D3118C">
              <w:rPr>
                <w:rFonts w:ascii="Arial" w:hAnsi="Arial" w:cs="Arial"/>
                <w:b w:val="0"/>
                <w:color w:val="auto"/>
                <w:sz w:val="22"/>
                <w:szCs w:val="22"/>
              </w:rPr>
              <w:t xml:space="preserve">and is satisfied the traffic impacts </w:t>
            </w:r>
            <w:r w:rsidR="00D151DD">
              <w:rPr>
                <w:rFonts w:ascii="Arial" w:hAnsi="Arial" w:cs="Arial"/>
                <w:b w:val="0"/>
                <w:color w:val="auto"/>
                <w:sz w:val="22"/>
                <w:szCs w:val="22"/>
              </w:rPr>
              <w:t>from</w:t>
            </w:r>
            <w:r w:rsidR="00D151DD" w:rsidRPr="00D3118C">
              <w:rPr>
                <w:rFonts w:ascii="Arial" w:hAnsi="Arial" w:cs="Arial"/>
                <w:b w:val="0"/>
                <w:color w:val="auto"/>
                <w:sz w:val="22"/>
                <w:szCs w:val="22"/>
              </w:rPr>
              <w:t xml:space="preserve"> the proposal should not adversely affect local traffic.</w:t>
            </w:r>
          </w:p>
        </w:tc>
        <w:tc>
          <w:tcPr>
            <w:tcW w:w="1354" w:type="dxa"/>
          </w:tcPr>
          <w:p w14:paraId="1B76030E" w14:textId="68B3CF62" w:rsidR="00504E1B" w:rsidRPr="00BE218C" w:rsidRDefault="00D3118C" w:rsidP="003F48D1">
            <w:pPr>
              <w:pStyle w:val="FigureCaption"/>
              <w:spacing w:before="0" w:after="160"/>
              <w:ind w:left="0"/>
              <w:rPr>
                <w:rFonts w:ascii="Arial" w:hAnsi="Arial" w:cs="Arial"/>
                <w:b w:val="0"/>
                <w:color w:val="FF0000"/>
                <w:sz w:val="22"/>
                <w:szCs w:val="22"/>
              </w:rPr>
            </w:pPr>
            <w:r w:rsidRPr="00D3118C">
              <w:rPr>
                <w:rFonts w:ascii="Arial" w:hAnsi="Arial" w:cs="Arial"/>
                <w:b w:val="0"/>
                <w:color w:val="auto"/>
                <w:sz w:val="22"/>
                <w:szCs w:val="22"/>
              </w:rPr>
              <w:t>Y</w:t>
            </w:r>
          </w:p>
        </w:tc>
      </w:tr>
      <w:tr w:rsidR="00504E1B" w:rsidRPr="00BE218C" w14:paraId="45113996" w14:textId="195FF403" w:rsidTr="005D362B">
        <w:trPr>
          <w:jc w:val="center"/>
        </w:trPr>
        <w:tc>
          <w:tcPr>
            <w:tcW w:w="1565" w:type="dxa"/>
          </w:tcPr>
          <w:p w14:paraId="3319E874" w14:textId="1F42B6D5" w:rsidR="00504E1B" w:rsidRPr="00BE218C" w:rsidRDefault="00504E1B" w:rsidP="00D151DD">
            <w:pPr>
              <w:pStyle w:val="FigureCaption"/>
              <w:spacing w:before="0" w:after="160"/>
              <w:ind w:left="0"/>
              <w:rPr>
                <w:rFonts w:ascii="Arial" w:hAnsi="Arial" w:cs="Arial"/>
                <w:b w:val="0"/>
                <w:color w:val="auto"/>
                <w:sz w:val="22"/>
                <w:szCs w:val="22"/>
              </w:rPr>
            </w:pPr>
            <w:r w:rsidRPr="00BE218C">
              <w:rPr>
                <w:rFonts w:ascii="Arial" w:hAnsi="Arial" w:cs="Arial"/>
                <w:b w:val="0"/>
                <w:color w:val="auto"/>
                <w:sz w:val="22"/>
                <w:szCs w:val="22"/>
              </w:rPr>
              <w:t>Building</w:t>
            </w:r>
          </w:p>
        </w:tc>
        <w:tc>
          <w:tcPr>
            <w:tcW w:w="6227" w:type="dxa"/>
          </w:tcPr>
          <w:p w14:paraId="03F76603" w14:textId="41E742AB" w:rsidR="00504E1B" w:rsidRPr="00BE218C" w:rsidRDefault="00D3118C" w:rsidP="00D151DD">
            <w:pPr>
              <w:pStyle w:val="FigureCaption"/>
              <w:spacing w:before="0" w:after="160"/>
              <w:ind w:left="0"/>
              <w:jc w:val="left"/>
              <w:rPr>
                <w:rFonts w:ascii="Arial" w:hAnsi="Arial" w:cs="Arial"/>
                <w:b w:val="0"/>
                <w:color w:val="auto"/>
                <w:sz w:val="22"/>
                <w:szCs w:val="22"/>
              </w:rPr>
            </w:pPr>
            <w:r w:rsidRPr="00D3118C">
              <w:rPr>
                <w:rFonts w:ascii="Arial" w:hAnsi="Arial" w:cs="Arial"/>
                <w:b w:val="0"/>
                <w:color w:val="auto"/>
                <w:sz w:val="22"/>
                <w:szCs w:val="22"/>
              </w:rPr>
              <w:t>Council’s Building Surveyor has reviewed the proposal and raised no objections.</w:t>
            </w:r>
          </w:p>
        </w:tc>
        <w:tc>
          <w:tcPr>
            <w:tcW w:w="1354" w:type="dxa"/>
          </w:tcPr>
          <w:p w14:paraId="1120D09A" w14:textId="5FF5747C" w:rsidR="00504E1B" w:rsidRPr="00BE218C" w:rsidRDefault="00D3118C" w:rsidP="003F48D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504E1B" w:rsidRPr="00BE218C" w14:paraId="76FA44C0" w14:textId="5514B0C1" w:rsidTr="005D362B">
        <w:trPr>
          <w:jc w:val="center"/>
        </w:trPr>
        <w:tc>
          <w:tcPr>
            <w:tcW w:w="1565" w:type="dxa"/>
          </w:tcPr>
          <w:p w14:paraId="1E3EEDCD" w14:textId="67FADFAC" w:rsidR="00504E1B" w:rsidRPr="00BE218C" w:rsidRDefault="00504E1B" w:rsidP="00D151DD">
            <w:pPr>
              <w:pStyle w:val="FigureCaption"/>
              <w:spacing w:before="0" w:after="160"/>
              <w:ind w:left="0"/>
              <w:rPr>
                <w:rFonts w:ascii="Arial" w:hAnsi="Arial" w:cs="Arial"/>
                <w:b w:val="0"/>
                <w:color w:val="auto"/>
                <w:sz w:val="22"/>
                <w:szCs w:val="22"/>
              </w:rPr>
            </w:pPr>
            <w:r w:rsidRPr="00BE218C">
              <w:rPr>
                <w:rFonts w:ascii="Arial" w:hAnsi="Arial" w:cs="Arial"/>
                <w:b w:val="0"/>
                <w:color w:val="auto"/>
                <w:sz w:val="22"/>
                <w:szCs w:val="22"/>
              </w:rPr>
              <w:t>Waste</w:t>
            </w:r>
          </w:p>
        </w:tc>
        <w:tc>
          <w:tcPr>
            <w:tcW w:w="6227" w:type="dxa"/>
          </w:tcPr>
          <w:p w14:paraId="6F359DF9" w14:textId="5282D06F" w:rsidR="00504E1B" w:rsidRPr="00BE218C" w:rsidRDefault="00453E09" w:rsidP="00D151DD">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Council’s Waste Officer has reviewed the existing waste management arrangements and proposed waste management arrangements and is satisfied there are suitable provisions in place to manage the increased </w:t>
            </w:r>
            <w:r w:rsidR="008A61C6">
              <w:rPr>
                <w:rFonts w:ascii="Arial" w:hAnsi="Arial" w:cs="Arial"/>
                <w:b w:val="0"/>
                <w:color w:val="auto"/>
                <w:sz w:val="22"/>
                <w:szCs w:val="22"/>
              </w:rPr>
              <w:t xml:space="preserve">- </w:t>
            </w:r>
            <w:r>
              <w:rPr>
                <w:rFonts w:ascii="Arial" w:hAnsi="Arial" w:cs="Arial"/>
                <w:b w:val="0"/>
                <w:color w:val="auto"/>
                <w:sz w:val="22"/>
                <w:szCs w:val="22"/>
              </w:rPr>
              <w:t xml:space="preserve">generation of waste. </w:t>
            </w:r>
          </w:p>
        </w:tc>
        <w:tc>
          <w:tcPr>
            <w:tcW w:w="1354" w:type="dxa"/>
          </w:tcPr>
          <w:p w14:paraId="15CDBF49" w14:textId="3D1B9ADC" w:rsidR="00504E1B" w:rsidRPr="00BE218C" w:rsidRDefault="00453E09" w:rsidP="003F48D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504E1B" w:rsidRPr="00BE218C" w14:paraId="5A4195F8" w14:textId="73349F8D" w:rsidTr="005D362B">
        <w:trPr>
          <w:jc w:val="center"/>
        </w:trPr>
        <w:tc>
          <w:tcPr>
            <w:tcW w:w="1565" w:type="dxa"/>
          </w:tcPr>
          <w:p w14:paraId="1369127C" w14:textId="79697E84" w:rsidR="00504E1B" w:rsidRPr="002F5DF2" w:rsidRDefault="00236341" w:rsidP="00D151DD">
            <w:pPr>
              <w:pStyle w:val="FigureCaption"/>
              <w:spacing w:before="0" w:after="160"/>
              <w:ind w:left="0"/>
              <w:rPr>
                <w:rFonts w:ascii="Arial" w:hAnsi="Arial" w:cs="Arial"/>
                <w:b w:val="0"/>
                <w:color w:val="auto"/>
                <w:sz w:val="22"/>
                <w:szCs w:val="22"/>
              </w:rPr>
            </w:pPr>
            <w:r w:rsidRPr="002F5DF2">
              <w:rPr>
                <w:rFonts w:ascii="Arial" w:hAnsi="Arial" w:cs="Arial"/>
                <w:b w:val="0"/>
                <w:color w:val="auto"/>
                <w:sz w:val="22"/>
                <w:szCs w:val="22"/>
              </w:rPr>
              <w:t>Heritage</w:t>
            </w:r>
          </w:p>
        </w:tc>
        <w:tc>
          <w:tcPr>
            <w:tcW w:w="6227" w:type="dxa"/>
          </w:tcPr>
          <w:p w14:paraId="1B279209" w14:textId="77777777" w:rsidR="00030932" w:rsidRPr="00D151DD" w:rsidRDefault="00030932" w:rsidP="003F48D1">
            <w:pPr>
              <w:pStyle w:val="FigureCaption"/>
              <w:spacing w:before="0" w:after="160"/>
              <w:ind w:left="0"/>
              <w:jc w:val="both"/>
              <w:rPr>
                <w:rFonts w:ascii="Arial" w:hAnsi="Arial" w:cs="Arial"/>
                <w:b w:val="0"/>
                <w:color w:val="auto"/>
                <w:sz w:val="22"/>
                <w:szCs w:val="22"/>
                <w:u w:val="single"/>
              </w:rPr>
            </w:pPr>
            <w:r w:rsidRPr="00D151DD">
              <w:rPr>
                <w:rFonts w:ascii="Arial" w:hAnsi="Arial" w:cs="Arial"/>
                <w:b w:val="0"/>
                <w:color w:val="auto"/>
                <w:sz w:val="22"/>
                <w:szCs w:val="22"/>
                <w:u w:val="single"/>
              </w:rPr>
              <w:t>Aboriginal</w:t>
            </w:r>
          </w:p>
          <w:p w14:paraId="46759732" w14:textId="592EF971" w:rsidR="00030932" w:rsidRPr="002F5DF2" w:rsidRDefault="00030932" w:rsidP="00D151DD">
            <w:pPr>
              <w:pStyle w:val="FigureCaption"/>
              <w:spacing w:before="0" w:after="160"/>
              <w:ind w:left="0"/>
              <w:jc w:val="left"/>
              <w:rPr>
                <w:rFonts w:ascii="Arial" w:hAnsi="Arial" w:cs="Arial"/>
                <w:b w:val="0"/>
                <w:color w:val="auto"/>
                <w:sz w:val="22"/>
                <w:szCs w:val="22"/>
              </w:rPr>
            </w:pPr>
            <w:r w:rsidRPr="002F5DF2">
              <w:rPr>
                <w:rFonts w:ascii="Arial" w:hAnsi="Arial" w:cs="Arial"/>
                <w:b w:val="0"/>
                <w:color w:val="auto"/>
                <w:sz w:val="22"/>
                <w:szCs w:val="22"/>
              </w:rPr>
              <w:t>Council’s Heritage Development Planner has reviewed the proposal and notes t</w:t>
            </w:r>
            <w:r w:rsidRPr="002F5DF2">
              <w:rPr>
                <w:rFonts w:ascii="Arial" w:hAnsi="Arial" w:cs="Arial"/>
                <w:b w:val="0"/>
                <w:color w:val="auto"/>
                <w:sz w:val="22"/>
                <w:szCs w:val="22"/>
                <w:lang w:val="en-AU"/>
              </w:rPr>
              <w:t xml:space="preserve">he site was previously assessed for Aboriginal heritage as part of the Concept </w:t>
            </w:r>
            <w:r w:rsidR="00D151DD">
              <w:rPr>
                <w:rFonts w:ascii="Arial" w:hAnsi="Arial" w:cs="Arial"/>
                <w:b w:val="0"/>
                <w:color w:val="auto"/>
                <w:sz w:val="22"/>
                <w:szCs w:val="22"/>
                <w:lang w:val="en-AU"/>
              </w:rPr>
              <w:t>A</w:t>
            </w:r>
            <w:r w:rsidRPr="002F5DF2">
              <w:rPr>
                <w:rFonts w:ascii="Arial" w:hAnsi="Arial" w:cs="Arial"/>
                <w:b w:val="0"/>
                <w:color w:val="auto"/>
                <w:sz w:val="22"/>
                <w:szCs w:val="22"/>
                <w:lang w:val="en-AU"/>
              </w:rPr>
              <w:t xml:space="preserve">pproval and </w:t>
            </w:r>
            <w:r w:rsidR="00D151DD">
              <w:rPr>
                <w:rFonts w:ascii="Arial" w:hAnsi="Arial" w:cs="Arial"/>
                <w:b w:val="0"/>
                <w:color w:val="auto"/>
                <w:sz w:val="22"/>
                <w:szCs w:val="22"/>
                <w:lang w:val="en-AU"/>
              </w:rPr>
              <w:t>s</w:t>
            </w:r>
            <w:r w:rsidRPr="002F5DF2">
              <w:rPr>
                <w:rFonts w:ascii="Arial" w:hAnsi="Arial" w:cs="Arial"/>
                <w:b w:val="0"/>
                <w:color w:val="auto"/>
                <w:sz w:val="22"/>
                <w:szCs w:val="22"/>
                <w:lang w:val="en-AU"/>
              </w:rPr>
              <w:t>tage 1 of the marina, which included the preparation of an Aboriginal Cultural Heritage Assessment Report, and A</w:t>
            </w:r>
            <w:r w:rsidR="00D151DD">
              <w:rPr>
                <w:rFonts w:ascii="Arial" w:hAnsi="Arial" w:cs="Arial"/>
                <w:b w:val="0"/>
                <w:color w:val="auto"/>
                <w:sz w:val="22"/>
                <w:szCs w:val="22"/>
                <w:lang w:val="en-AU"/>
              </w:rPr>
              <w:t xml:space="preserve">boriginal </w:t>
            </w:r>
            <w:r w:rsidRPr="002F5DF2">
              <w:rPr>
                <w:rFonts w:ascii="Arial" w:hAnsi="Arial" w:cs="Arial"/>
                <w:b w:val="0"/>
                <w:color w:val="auto"/>
                <w:sz w:val="22"/>
                <w:szCs w:val="22"/>
                <w:lang w:val="en-AU"/>
              </w:rPr>
              <w:t>H</w:t>
            </w:r>
            <w:r w:rsidR="00D151DD">
              <w:rPr>
                <w:rFonts w:ascii="Arial" w:hAnsi="Arial" w:cs="Arial"/>
                <w:b w:val="0"/>
                <w:color w:val="auto"/>
                <w:sz w:val="22"/>
                <w:szCs w:val="22"/>
                <w:lang w:val="en-AU"/>
              </w:rPr>
              <w:t xml:space="preserve">eritage </w:t>
            </w:r>
            <w:r w:rsidRPr="002F5DF2">
              <w:rPr>
                <w:rFonts w:ascii="Arial" w:hAnsi="Arial" w:cs="Arial"/>
                <w:b w:val="0"/>
                <w:color w:val="auto"/>
                <w:sz w:val="22"/>
                <w:szCs w:val="22"/>
                <w:lang w:val="en-AU"/>
              </w:rPr>
              <w:t>I</w:t>
            </w:r>
            <w:r w:rsidR="00D151DD">
              <w:rPr>
                <w:rFonts w:ascii="Arial" w:hAnsi="Arial" w:cs="Arial"/>
                <w:b w:val="0"/>
                <w:color w:val="auto"/>
                <w:sz w:val="22"/>
                <w:szCs w:val="22"/>
                <w:lang w:val="en-AU"/>
              </w:rPr>
              <w:t xml:space="preserve">mpact </w:t>
            </w:r>
            <w:r w:rsidRPr="002F5DF2">
              <w:rPr>
                <w:rFonts w:ascii="Arial" w:hAnsi="Arial" w:cs="Arial"/>
                <w:b w:val="0"/>
                <w:color w:val="auto"/>
                <w:sz w:val="22"/>
                <w:szCs w:val="22"/>
                <w:lang w:val="en-AU"/>
              </w:rPr>
              <w:t>P</w:t>
            </w:r>
            <w:r w:rsidR="00D151DD">
              <w:rPr>
                <w:rFonts w:ascii="Arial" w:hAnsi="Arial" w:cs="Arial"/>
                <w:b w:val="0"/>
                <w:color w:val="auto"/>
                <w:sz w:val="22"/>
                <w:szCs w:val="22"/>
                <w:lang w:val="en-AU"/>
              </w:rPr>
              <w:t>ermit</w:t>
            </w:r>
            <w:r w:rsidRPr="002F5DF2">
              <w:rPr>
                <w:rFonts w:ascii="Arial" w:hAnsi="Arial" w:cs="Arial"/>
                <w:b w:val="0"/>
                <w:color w:val="auto"/>
                <w:sz w:val="22"/>
                <w:szCs w:val="22"/>
                <w:lang w:val="en-AU"/>
              </w:rPr>
              <w:t>s</w:t>
            </w:r>
            <w:r w:rsidR="00D151DD">
              <w:rPr>
                <w:rFonts w:ascii="Arial" w:hAnsi="Arial" w:cs="Arial"/>
                <w:b w:val="0"/>
                <w:color w:val="auto"/>
                <w:sz w:val="22"/>
                <w:szCs w:val="22"/>
                <w:lang w:val="en-AU"/>
              </w:rPr>
              <w:t xml:space="preserve"> (AHIPs)</w:t>
            </w:r>
            <w:r w:rsidRPr="002F5DF2">
              <w:rPr>
                <w:rFonts w:ascii="Arial" w:hAnsi="Arial" w:cs="Arial"/>
                <w:b w:val="0"/>
                <w:color w:val="auto"/>
                <w:sz w:val="22"/>
                <w:szCs w:val="22"/>
                <w:lang w:val="en-AU"/>
              </w:rPr>
              <w:t xml:space="preserve"> associated with works on land.</w:t>
            </w:r>
          </w:p>
          <w:p w14:paraId="28363674" w14:textId="0F8F86D8" w:rsidR="00030932" w:rsidRPr="002F5DF2" w:rsidRDefault="00030932" w:rsidP="00D151DD">
            <w:pPr>
              <w:pStyle w:val="FigureCaption"/>
              <w:spacing w:before="0" w:after="160"/>
              <w:ind w:left="0"/>
              <w:jc w:val="left"/>
              <w:rPr>
                <w:rFonts w:ascii="Arial" w:hAnsi="Arial" w:cs="Arial"/>
                <w:b w:val="0"/>
                <w:color w:val="auto"/>
                <w:sz w:val="22"/>
                <w:szCs w:val="22"/>
                <w:lang w:val="en-AU"/>
              </w:rPr>
            </w:pPr>
            <w:r w:rsidRPr="002F5DF2">
              <w:rPr>
                <w:rFonts w:ascii="Arial" w:hAnsi="Arial" w:cs="Arial"/>
                <w:b w:val="0"/>
                <w:color w:val="auto"/>
                <w:sz w:val="22"/>
                <w:szCs w:val="22"/>
                <w:lang w:val="en-AU"/>
              </w:rPr>
              <w:t xml:space="preserve">The </w:t>
            </w:r>
            <w:r w:rsidR="00D151DD">
              <w:rPr>
                <w:rFonts w:ascii="Arial" w:hAnsi="Arial" w:cs="Arial"/>
                <w:b w:val="0"/>
                <w:color w:val="auto"/>
                <w:sz w:val="22"/>
                <w:szCs w:val="22"/>
                <w:lang w:val="en-AU"/>
              </w:rPr>
              <w:t xml:space="preserve">current application relates </w:t>
            </w:r>
            <w:r w:rsidRPr="002F5DF2">
              <w:rPr>
                <w:rFonts w:ascii="Arial" w:hAnsi="Arial" w:cs="Arial"/>
                <w:b w:val="0"/>
                <w:color w:val="auto"/>
                <w:sz w:val="22"/>
                <w:szCs w:val="22"/>
                <w:lang w:val="en-AU"/>
              </w:rPr>
              <w:t>to works within the lake, and the pontoons will be on piles, which will be drilled and hammer driven into place, with no works proposed on-shore.</w:t>
            </w:r>
          </w:p>
          <w:p w14:paraId="4F705CA1" w14:textId="77777777" w:rsidR="00030932" w:rsidRPr="002F5DF2" w:rsidRDefault="00030932" w:rsidP="003F48D1">
            <w:pPr>
              <w:pStyle w:val="FigureCaption"/>
              <w:spacing w:before="0" w:after="160"/>
              <w:ind w:left="0"/>
              <w:jc w:val="both"/>
              <w:rPr>
                <w:rFonts w:ascii="Arial" w:hAnsi="Arial" w:cs="Arial"/>
                <w:b w:val="0"/>
                <w:color w:val="auto"/>
                <w:sz w:val="22"/>
                <w:szCs w:val="22"/>
                <w:lang w:val="en-AU"/>
              </w:rPr>
            </w:pPr>
            <w:r w:rsidRPr="002F5DF2">
              <w:rPr>
                <w:rFonts w:ascii="Arial" w:hAnsi="Arial" w:cs="Arial"/>
                <w:b w:val="0"/>
                <w:color w:val="auto"/>
                <w:sz w:val="22"/>
                <w:szCs w:val="22"/>
                <w:lang w:val="en-AU"/>
              </w:rPr>
              <w:t>No further aboriginal heritage assessment is required at this point.</w:t>
            </w:r>
          </w:p>
          <w:p w14:paraId="5A5EEE82" w14:textId="77777777" w:rsidR="00030932" w:rsidRPr="00D151DD" w:rsidRDefault="00030932" w:rsidP="003F48D1">
            <w:pPr>
              <w:pStyle w:val="FigureCaption"/>
              <w:spacing w:before="0" w:after="160"/>
              <w:ind w:left="0"/>
              <w:jc w:val="both"/>
              <w:rPr>
                <w:rFonts w:ascii="Arial" w:hAnsi="Arial" w:cs="Arial"/>
                <w:b w:val="0"/>
                <w:color w:val="auto"/>
                <w:sz w:val="22"/>
                <w:szCs w:val="22"/>
                <w:u w:val="single"/>
              </w:rPr>
            </w:pPr>
            <w:r w:rsidRPr="00D151DD">
              <w:rPr>
                <w:rFonts w:ascii="Arial" w:hAnsi="Arial" w:cs="Arial"/>
                <w:b w:val="0"/>
                <w:color w:val="auto"/>
                <w:sz w:val="22"/>
                <w:szCs w:val="22"/>
                <w:u w:val="single"/>
              </w:rPr>
              <w:t>European</w:t>
            </w:r>
          </w:p>
          <w:p w14:paraId="6529AD56" w14:textId="77777777" w:rsidR="00BF7640" w:rsidRDefault="00FF54FD" w:rsidP="00BF7640">
            <w:pPr>
              <w:pStyle w:val="FigureCaption"/>
              <w:spacing w:before="0" w:after="160"/>
              <w:ind w:left="0"/>
              <w:jc w:val="left"/>
              <w:rPr>
                <w:rFonts w:ascii="Arial" w:hAnsi="Arial" w:cs="Arial"/>
                <w:b w:val="0"/>
                <w:color w:val="auto"/>
                <w:sz w:val="22"/>
                <w:szCs w:val="22"/>
              </w:rPr>
            </w:pPr>
            <w:r w:rsidRPr="002F5DF2">
              <w:rPr>
                <w:rFonts w:ascii="Arial" w:hAnsi="Arial" w:cs="Arial"/>
                <w:b w:val="0"/>
                <w:color w:val="auto"/>
                <w:sz w:val="22"/>
                <w:szCs w:val="22"/>
              </w:rPr>
              <w:t xml:space="preserve">Council’s </w:t>
            </w:r>
            <w:r w:rsidR="002F5DF2" w:rsidRPr="002F5DF2">
              <w:rPr>
                <w:rFonts w:ascii="Arial" w:hAnsi="Arial" w:cs="Arial"/>
                <w:b w:val="0"/>
                <w:color w:val="auto"/>
                <w:sz w:val="22"/>
                <w:szCs w:val="22"/>
              </w:rPr>
              <w:t>Heritage Development Planner has reviewed the submitted Statement of Heritage Impacts (</w:t>
            </w:r>
            <w:proofErr w:type="spellStart"/>
            <w:r w:rsidR="002F5DF2" w:rsidRPr="002F5DF2">
              <w:rPr>
                <w:rFonts w:ascii="Arial" w:hAnsi="Arial" w:cs="Arial"/>
                <w:b w:val="0"/>
                <w:color w:val="auto"/>
                <w:sz w:val="22"/>
                <w:szCs w:val="22"/>
              </w:rPr>
              <w:t>SoHI</w:t>
            </w:r>
            <w:proofErr w:type="spellEnd"/>
            <w:r w:rsidR="002F5DF2" w:rsidRPr="002F5DF2">
              <w:rPr>
                <w:rFonts w:ascii="Arial" w:hAnsi="Arial" w:cs="Arial"/>
                <w:b w:val="0"/>
                <w:color w:val="auto"/>
                <w:sz w:val="22"/>
                <w:szCs w:val="22"/>
              </w:rPr>
              <w:t xml:space="preserve">) and notes </w:t>
            </w:r>
            <w:r w:rsidR="002F5DF2" w:rsidRPr="002F5DF2">
              <w:rPr>
                <w:rFonts w:ascii="Arial" w:hAnsi="Arial" w:cs="Arial"/>
                <w:b w:val="0"/>
                <w:color w:val="auto"/>
                <w:sz w:val="22"/>
                <w:szCs w:val="22"/>
              </w:rPr>
              <w:lastRenderedPageBreak/>
              <w:t xml:space="preserve">the proposal does not meet the standard exemption criteria albeit is in agreeance with the </w:t>
            </w:r>
            <w:proofErr w:type="spellStart"/>
            <w:r w:rsidR="002F5DF2" w:rsidRPr="002F5DF2">
              <w:rPr>
                <w:rFonts w:ascii="Arial" w:hAnsi="Arial" w:cs="Arial"/>
                <w:b w:val="0"/>
                <w:color w:val="auto"/>
                <w:sz w:val="22"/>
                <w:szCs w:val="22"/>
              </w:rPr>
              <w:t>SoHI</w:t>
            </w:r>
            <w:proofErr w:type="spellEnd"/>
            <w:r w:rsidR="002F5DF2" w:rsidRPr="002F5DF2">
              <w:rPr>
                <w:rFonts w:ascii="Arial" w:hAnsi="Arial" w:cs="Arial"/>
                <w:b w:val="0"/>
                <w:color w:val="auto"/>
                <w:sz w:val="22"/>
                <w:szCs w:val="22"/>
              </w:rPr>
              <w:t xml:space="preserve"> that impacts to Rathmines Park from the temporary construction compound are negligible. </w:t>
            </w:r>
          </w:p>
          <w:p w14:paraId="40F6E1CF" w14:textId="7986CFAB" w:rsidR="00504E1B" w:rsidRPr="002F5DF2" w:rsidRDefault="00BF7640" w:rsidP="00BF76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Accordingly, a </w:t>
            </w:r>
            <w:r w:rsidR="002F5DF2" w:rsidRPr="002F5DF2">
              <w:rPr>
                <w:rFonts w:ascii="Arial" w:hAnsi="Arial" w:cs="Arial"/>
                <w:b w:val="0"/>
                <w:color w:val="auto"/>
                <w:sz w:val="22"/>
                <w:szCs w:val="22"/>
              </w:rPr>
              <w:t>s60</w:t>
            </w:r>
            <w:r>
              <w:rPr>
                <w:rFonts w:ascii="Arial" w:hAnsi="Arial" w:cs="Arial"/>
                <w:b w:val="0"/>
                <w:color w:val="auto"/>
                <w:sz w:val="22"/>
                <w:szCs w:val="22"/>
              </w:rPr>
              <w:t xml:space="preserve"> integrated development approval has been obtained from H</w:t>
            </w:r>
            <w:r w:rsidR="002F5DF2" w:rsidRPr="002F5DF2">
              <w:rPr>
                <w:rFonts w:ascii="Arial" w:hAnsi="Arial" w:cs="Arial"/>
                <w:b w:val="0"/>
                <w:color w:val="auto"/>
                <w:sz w:val="22"/>
                <w:szCs w:val="22"/>
              </w:rPr>
              <w:t>eritage NSW</w:t>
            </w:r>
            <w:r>
              <w:rPr>
                <w:rFonts w:ascii="Arial" w:hAnsi="Arial" w:cs="Arial"/>
                <w:b w:val="0"/>
                <w:color w:val="auto"/>
                <w:sz w:val="22"/>
                <w:szCs w:val="22"/>
              </w:rPr>
              <w:t xml:space="preserve"> for these works.</w:t>
            </w:r>
          </w:p>
        </w:tc>
        <w:tc>
          <w:tcPr>
            <w:tcW w:w="1354" w:type="dxa"/>
          </w:tcPr>
          <w:p w14:paraId="44D9EC84" w14:textId="15DF588D" w:rsidR="00504E1B" w:rsidRPr="00D151DD" w:rsidRDefault="006B7A2A" w:rsidP="00D151DD">
            <w:pPr>
              <w:pStyle w:val="FigureCaption"/>
              <w:spacing w:before="0" w:after="160"/>
              <w:ind w:left="0"/>
              <w:rPr>
                <w:rFonts w:ascii="Arial" w:hAnsi="Arial" w:cs="Arial"/>
                <w:b w:val="0"/>
                <w:color w:val="auto"/>
                <w:sz w:val="22"/>
                <w:szCs w:val="22"/>
              </w:rPr>
            </w:pPr>
            <w:r w:rsidRPr="00D151DD">
              <w:rPr>
                <w:rFonts w:ascii="Arial" w:hAnsi="Arial" w:cs="Arial"/>
                <w:b w:val="0"/>
                <w:color w:val="auto"/>
                <w:sz w:val="22"/>
                <w:szCs w:val="22"/>
              </w:rPr>
              <w:lastRenderedPageBreak/>
              <w:t>Y</w:t>
            </w:r>
          </w:p>
        </w:tc>
      </w:tr>
      <w:tr w:rsidR="00D3118C" w:rsidRPr="00BE218C" w14:paraId="20B6BAFF" w14:textId="77777777" w:rsidTr="005D362B">
        <w:trPr>
          <w:jc w:val="center"/>
        </w:trPr>
        <w:tc>
          <w:tcPr>
            <w:tcW w:w="1565" w:type="dxa"/>
          </w:tcPr>
          <w:p w14:paraId="51417B3B" w14:textId="07F38329" w:rsidR="00D3118C" w:rsidRPr="002F5DF2" w:rsidRDefault="00D3118C" w:rsidP="003F48D1">
            <w:pPr>
              <w:pStyle w:val="FigureCaption"/>
              <w:spacing w:before="0" w:after="160"/>
              <w:ind w:left="0"/>
              <w:jc w:val="left"/>
              <w:rPr>
                <w:rFonts w:ascii="Arial" w:hAnsi="Arial" w:cs="Arial"/>
                <w:b w:val="0"/>
                <w:color w:val="auto"/>
                <w:sz w:val="22"/>
                <w:szCs w:val="22"/>
              </w:rPr>
            </w:pPr>
            <w:r w:rsidRPr="002F5DF2">
              <w:rPr>
                <w:rFonts w:ascii="Arial" w:hAnsi="Arial" w:cs="Arial"/>
                <w:b w:val="0"/>
                <w:color w:val="auto"/>
                <w:sz w:val="22"/>
                <w:szCs w:val="22"/>
              </w:rPr>
              <w:t>Landscape</w:t>
            </w:r>
          </w:p>
        </w:tc>
        <w:tc>
          <w:tcPr>
            <w:tcW w:w="6227" w:type="dxa"/>
          </w:tcPr>
          <w:p w14:paraId="582163CC" w14:textId="4545B031" w:rsidR="00D3118C" w:rsidRPr="002F5DF2" w:rsidRDefault="002F5DF2" w:rsidP="0072553D">
            <w:pPr>
              <w:pStyle w:val="FigureCaption"/>
              <w:spacing w:before="0" w:after="160"/>
              <w:ind w:left="0"/>
              <w:jc w:val="left"/>
              <w:rPr>
                <w:rFonts w:ascii="Arial" w:hAnsi="Arial" w:cs="Arial"/>
                <w:b w:val="0"/>
                <w:color w:val="auto"/>
                <w:sz w:val="22"/>
                <w:szCs w:val="22"/>
              </w:rPr>
            </w:pPr>
            <w:r w:rsidRPr="002F5DF2">
              <w:rPr>
                <w:rFonts w:ascii="Arial" w:hAnsi="Arial" w:cs="Arial"/>
                <w:b w:val="0"/>
                <w:color w:val="auto"/>
                <w:sz w:val="22"/>
                <w:szCs w:val="22"/>
              </w:rPr>
              <w:t xml:space="preserve">Council’s Landscape Development Planner has reviewed the submitted </w:t>
            </w:r>
            <w:r w:rsidR="0072553D">
              <w:rPr>
                <w:rFonts w:ascii="Arial" w:hAnsi="Arial" w:cs="Arial"/>
                <w:b w:val="0"/>
                <w:color w:val="auto"/>
                <w:sz w:val="22"/>
                <w:szCs w:val="22"/>
              </w:rPr>
              <w:t>v</w:t>
            </w:r>
            <w:r w:rsidRPr="002F5DF2">
              <w:rPr>
                <w:rFonts w:ascii="Arial" w:hAnsi="Arial" w:cs="Arial"/>
                <w:b w:val="0"/>
                <w:color w:val="auto"/>
                <w:sz w:val="22"/>
                <w:szCs w:val="22"/>
              </w:rPr>
              <w:t xml:space="preserve">isual </w:t>
            </w:r>
            <w:r w:rsidR="0072553D">
              <w:rPr>
                <w:rFonts w:ascii="Arial" w:hAnsi="Arial" w:cs="Arial"/>
                <w:b w:val="0"/>
                <w:color w:val="auto"/>
                <w:sz w:val="22"/>
                <w:szCs w:val="22"/>
              </w:rPr>
              <w:t>i</w:t>
            </w:r>
            <w:r w:rsidRPr="002F5DF2">
              <w:rPr>
                <w:rFonts w:ascii="Arial" w:hAnsi="Arial" w:cs="Arial"/>
                <w:b w:val="0"/>
                <w:color w:val="auto"/>
                <w:sz w:val="22"/>
                <w:szCs w:val="22"/>
              </w:rPr>
              <w:t xml:space="preserve">mpact </w:t>
            </w:r>
            <w:r w:rsidR="0072553D">
              <w:rPr>
                <w:rFonts w:ascii="Arial" w:hAnsi="Arial" w:cs="Arial"/>
                <w:b w:val="0"/>
                <w:color w:val="auto"/>
                <w:sz w:val="22"/>
                <w:szCs w:val="22"/>
              </w:rPr>
              <w:t>a</w:t>
            </w:r>
            <w:r w:rsidRPr="002F5DF2">
              <w:rPr>
                <w:rFonts w:ascii="Arial" w:hAnsi="Arial" w:cs="Arial"/>
                <w:b w:val="0"/>
                <w:color w:val="auto"/>
                <w:sz w:val="22"/>
                <w:szCs w:val="22"/>
              </w:rPr>
              <w:t xml:space="preserve">ssessment and raises no concerns. </w:t>
            </w:r>
          </w:p>
        </w:tc>
        <w:tc>
          <w:tcPr>
            <w:tcW w:w="1354" w:type="dxa"/>
          </w:tcPr>
          <w:p w14:paraId="13FE6007" w14:textId="4832F347" w:rsidR="00D3118C" w:rsidRPr="002F5DF2" w:rsidRDefault="002F5DF2" w:rsidP="003F48D1">
            <w:pPr>
              <w:pStyle w:val="FigureCaption"/>
              <w:spacing w:before="0" w:after="160"/>
              <w:ind w:left="0"/>
              <w:rPr>
                <w:rFonts w:ascii="Arial" w:hAnsi="Arial" w:cs="Arial"/>
                <w:b w:val="0"/>
                <w:color w:val="auto"/>
                <w:sz w:val="22"/>
                <w:szCs w:val="22"/>
              </w:rPr>
            </w:pPr>
            <w:r w:rsidRPr="002F5DF2">
              <w:rPr>
                <w:rFonts w:ascii="Arial" w:hAnsi="Arial" w:cs="Arial"/>
                <w:b w:val="0"/>
                <w:color w:val="auto"/>
                <w:sz w:val="22"/>
                <w:szCs w:val="22"/>
              </w:rPr>
              <w:t>Y</w:t>
            </w:r>
          </w:p>
        </w:tc>
      </w:tr>
      <w:tr w:rsidR="00D3118C" w:rsidRPr="00BE218C" w14:paraId="1D1DD29F" w14:textId="77777777" w:rsidTr="005D362B">
        <w:trPr>
          <w:jc w:val="center"/>
        </w:trPr>
        <w:tc>
          <w:tcPr>
            <w:tcW w:w="1565" w:type="dxa"/>
          </w:tcPr>
          <w:p w14:paraId="1D3082EF" w14:textId="3C78BA17" w:rsidR="00D3118C" w:rsidRPr="002F5DF2" w:rsidRDefault="00D3118C" w:rsidP="003F48D1">
            <w:pPr>
              <w:pStyle w:val="FigureCaption"/>
              <w:spacing w:before="0" w:after="160"/>
              <w:ind w:left="0"/>
              <w:jc w:val="left"/>
              <w:rPr>
                <w:rFonts w:ascii="Arial" w:hAnsi="Arial" w:cs="Arial"/>
                <w:b w:val="0"/>
                <w:color w:val="auto"/>
                <w:sz w:val="22"/>
                <w:szCs w:val="22"/>
              </w:rPr>
            </w:pPr>
            <w:r w:rsidRPr="002F5DF2">
              <w:rPr>
                <w:rFonts w:ascii="Arial" w:hAnsi="Arial" w:cs="Arial"/>
                <w:b w:val="0"/>
                <w:color w:val="auto"/>
                <w:sz w:val="22"/>
                <w:szCs w:val="22"/>
              </w:rPr>
              <w:t xml:space="preserve">Erosion and </w:t>
            </w:r>
            <w:r w:rsidR="0072553D">
              <w:rPr>
                <w:rFonts w:ascii="Arial" w:hAnsi="Arial" w:cs="Arial"/>
                <w:b w:val="0"/>
                <w:color w:val="auto"/>
                <w:sz w:val="22"/>
                <w:szCs w:val="22"/>
              </w:rPr>
              <w:t>s</w:t>
            </w:r>
            <w:r w:rsidRPr="002F5DF2">
              <w:rPr>
                <w:rFonts w:ascii="Arial" w:hAnsi="Arial" w:cs="Arial"/>
                <w:b w:val="0"/>
                <w:color w:val="auto"/>
                <w:sz w:val="22"/>
                <w:szCs w:val="22"/>
              </w:rPr>
              <w:t xml:space="preserve">ediment </w:t>
            </w:r>
            <w:r w:rsidR="0072553D">
              <w:rPr>
                <w:rFonts w:ascii="Arial" w:hAnsi="Arial" w:cs="Arial"/>
                <w:b w:val="0"/>
                <w:color w:val="auto"/>
                <w:sz w:val="22"/>
                <w:szCs w:val="22"/>
              </w:rPr>
              <w:t>c</w:t>
            </w:r>
            <w:r w:rsidRPr="002F5DF2">
              <w:rPr>
                <w:rFonts w:ascii="Arial" w:hAnsi="Arial" w:cs="Arial"/>
                <w:b w:val="0"/>
                <w:color w:val="auto"/>
                <w:sz w:val="22"/>
                <w:szCs w:val="22"/>
              </w:rPr>
              <w:t>ontrol</w:t>
            </w:r>
          </w:p>
        </w:tc>
        <w:tc>
          <w:tcPr>
            <w:tcW w:w="6227" w:type="dxa"/>
          </w:tcPr>
          <w:p w14:paraId="691BCA70" w14:textId="707AB706" w:rsidR="00D3118C" w:rsidRPr="002F5DF2" w:rsidRDefault="002F5DF2" w:rsidP="0072553D">
            <w:pPr>
              <w:pStyle w:val="FigureCaption"/>
              <w:spacing w:before="0" w:after="160"/>
              <w:ind w:left="0"/>
              <w:jc w:val="left"/>
              <w:rPr>
                <w:rFonts w:ascii="Arial" w:hAnsi="Arial" w:cs="Arial"/>
                <w:b w:val="0"/>
                <w:color w:val="auto"/>
                <w:sz w:val="22"/>
                <w:szCs w:val="22"/>
              </w:rPr>
            </w:pPr>
            <w:r w:rsidRPr="002F5DF2">
              <w:rPr>
                <w:rFonts w:ascii="Arial" w:hAnsi="Arial" w:cs="Arial"/>
                <w:b w:val="0"/>
                <w:color w:val="auto"/>
                <w:sz w:val="22"/>
                <w:szCs w:val="22"/>
              </w:rPr>
              <w:t xml:space="preserve">Council’s Erosion and Sediment Control Officer has reviewed the proposal and notes that due to the type of works, no concerns are raised. </w:t>
            </w:r>
          </w:p>
        </w:tc>
        <w:tc>
          <w:tcPr>
            <w:tcW w:w="1354" w:type="dxa"/>
          </w:tcPr>
          <w:p w14:paraId="6A320CB1" w14:textId="2ECC42BD" w:rsidR="00D3118C" w:rsidRPr="002F5DF2" w:rsidRDefault="002F5DF2" w:rsidP="003F48D1">
            <w:pPr>
              <w:pStyle w:val="FigureCaption"/>
              <w:spacing w:before="0" w:after="160"/>
              <w:ind w:left="0"/>
              <w:rPr>
                <w:rFonts w:ascii="Arial" w:hAnsi="Arial" w:cs="Arial"/>
                <w:b w:val="0"/>
                <w:color w:val="auto"/>
                <w:sz w:val="22"/>
                <w:szCs w:val="22"/>
              </w:rPr>
            </w:pPr>
            <w:r w:rsidRPr="002F5DF2">
              <w:rPr>
                <w:rFonts w:ascii="Arial" w:hAnsi="Arial" w:cs="Arial"/>
                <w:b w:val="0"/>
                <w:color w:val="auto"/>
                <w:sz w:val="22"/>
                <w:szCs w:val="22"/>
              </w:rPr>
              <w:t>Y</w:t>
            </w:r>
          </w:p>
        </w:tc>
      </w:tr>
      <w:tr w:rsidR="00D3118C" w:rsidRPr="00BE218C" w14:paraId="1749C6CA" w14:textId="77777777" w:rsidTr="005D362B">
        <w:trPr>
          <w:jc w:val="center"/>
        </w:trPr>
        <w:tc>
          <w:tcPr>
            <w:tcW w:w="1565" w:type="dxa"/>
          </w:tcPr>
          <w:p w14:paraId="1C25DBF4" w14:textId="3C2D83CE" w:rsidR="00D3118C" w:rsidRPr="002F5DF2" w:rsidRDefault="00D3118C" w:rsidP="003F48D1">
            <w:pPr>
              <w:pStyle w:val="FigureCaption"/>
              <w:spacing w:before="0" w:after="160"/>
              <w:ind w:left="0"/>
              <w:jc w:val="left"/>
              <w:rPr>
                <w:rFonts w:ascii="Arial" w:hAnsi="Arial" w:cs="Arial"/>
                <w:b w:val="0"/>
                <w:color w:val="auto"/>
                <w:sz w:val="22"/>
                <w:szCs w:val="22"/>
              </w:rPr>
            </w:pPr>
            <w:r w:rsidRPr="002F5DF2">
              <w:rPr>
                <w:rFonts w:ascii="Arial" w:hAnsi="Arial" w:cs="Arial"/>
                <w:b w:val="0"/>
                <w:color w:val="auto"/>
                <w:sz w:val="22"/>
                <w:szCs w:val="22"/>
              </w:rPr>
              <w:t xml:space="preserve">Social </w:t>
            </w:r>
            <w:r w:rsidR="0072553D">
              <w:rPr>
                <w:rFonts w:ascii="Arial" w:hAnsi="Arial" w:cs="Arial"/>
                <w:b w:val="0"/>
                <w:color w:val="auto"/>
                <w:sz w:val="22"/>
                <w:szCs w:val="22"/>
              </w:rPr>
              <w:t>i</w:t>
            </w:r>
            <w:r w:rsidRPr="002F5DF2">
              <w:rPr>
                <w:rFonts w:ascii="Arial" w:hAnsi="Arial" w:cs="Arial"/>
                <w:b w:val="0"/>
                <w:color w:val="auto"/>
                <w:sz w:val="22"/>
                <w:szCs w:val="22"/>
              </w:rPr>
              <w:t>mpact</w:t>
            </w:r>
          </w:p>
        </w:tc>
        <w:tc>
          <w:tcPr>
            <w:tcW w:w="6227" w:type="dxa"/>
          </w:tcPr>
          <w:p w14:paraId="6FAEB873" w14:textId="77777777" w:rsidR="0072553D" w:rsidRDefault="002F5DF2" w:rsidP="0072553D">
            <w:pPr>
              <w:pStyle w:val="FigureCaption"/>
              <w:spacing w:before="0" w:after="160"/>
              <w:ind w:left="0"/>
              <w:jc w:val="left"/>
              <w:rPr>
                <w:rFonts w:ascii="Arial" w:hAnsi="Arial" w:cs="Arial"/>
                <w:b w:val="0"/>
                <w:color w:val="auto"/>
                <w:sz w:val="22"/>
                <w:szCs w:val="22"/>
              </w:rPr>
            </w:pPr>
            <w:r w:rsidRPr="002F5DF2">
              <w:rPr>
                <w:rFonts w:ascii="Arial" w:hAnsi="Arial" w:cs="Arial"/>
                <w:b w:val="0"/>
                <w:color w:val="auto"/>
                <w:sz w:val="22"/>
                <w:szCs w:val="22"/>
              </w:rPr>
              <w:t xml:space="preserve">Council’s Social </w:t>
            </w:r>
            <w:r w:rsidR="0072553D">
              <w:rPr>
                <w:rFonts w:ascii="Arial" w:hAnsi="Arial" w:cs="Arial"/>
                <w:b w:val="0"/>
                <w:color w:val="auto"/>
                <w:sz w:val="22"/>
                <w:szCs w:val="22"/>
              </w:rPr>
              <w:t>Planner</w:t>
            </w:r>
            <w:r w:rsidRPr="002F5DF2">
              <w:rPr>
                <w:rFonts w:ascii="Arial" w:hAnsi="Arial" w:cs="Arial"/>
                <w:b w:val="0"/>
                <w:color w:val="auto"/>
                <w:sz w:val="22"/>
                <w:szCs w:val="22"/>
              </w:rPr>
              <w:t xml:space="preserve"> has reviewed the proposal and has </w:t>
            </w:r>
            <w:r w:rsidR="0072553D">
              <w:rPr>
                <w:rFonts w:ascii="Arial" w:hAnsi="Arial" w:cs="Arial"/>
                <w:b w:val="0"/>
                <w:color w:val="auto"/>
                <w:sz w:val="22"/>
                <w:szCs w:val="22"/>
              </w:rPr>
              <w:t>noted</w:t>
            </w:r>
            <w:r w:rsidRPr="002F5DF2">
              <w:rPr>
                <w:rFonts w:ascii="Arial" w:hAnsi="Arial" w:cs="Arial"/>
                <w:b w:val="0"/>
                <w:color w:val="auto"/>
                <w:sz w:val="22"/>
                <w:szCs w:val="22"/>
              </w:rPr>
              <w:t xml:space="preserve"> social impacts of the marina were considered and assessed as part of the </w:t>
            </w:r>
            <w:r w:rsidR="0072553D">
              <w:rPr>
                <w:rFonts w:ascii="Arial" w:hAnsi="Arial" w:cs="Arial"/>
                <w:b w:val="0"/>
                <w:color w:val="auto"/>
                <w:sz w:val="22"/>
                <w:szCs w:val="22"/>
              </w:rPr>
              <w:t>C</w:t>
            </w:r>
            <w:r w:rsidRPr="002F5DF2">
              <w:rPr>
                <w:rFonts w:ascii="Arial" w:hAnsi="Arial" w:cs="Arial"/>
                <w:b w:val="0"/>
                <w:color w:val="auto"/>
                <w:sz w:val="22"/>
                <w:szCs w:val="22"/>
              </w:rPr>
              <w:t xml:space="preserve">oncept </w:t>
            </w:r>
            <w:r w:rsidR="0072553D">
              <w:rPr>
                <w:rFonts w:ascii="Arial" w:hAnsi="Arial" w:cs="Arial"/>
                <w:b w:val="0"/>
                <w:color w:val="auto"/>
                <w:sz w:val="22"/>
                <w:szCs w:val="22"/>
              </w:rPr>
              <w:t>A</w:t>
            </w:r>
            <w:r w:rsidRPr="002F5DF2">
              <w:rPr>
                <w:rFonts w:ascii="Arial" w:hAnsi="Arial" w:cs="Arial"/>
                <w:b w:val="0"/>
                <w:color w:val="auto"/>
                <w:sz w:val="22"/>
                <w:szCs w:val="22"/>
              </w:rPr>
              <w:t xml:space="preserve">pproval for the proposal.  </w:t>
            </w:r>
          </w:p>
          <w:p w14:paraId="7373F056" w14:textId="01A1CB22" w:rsidR="002F5DF2" w:rsidRPr="002F5DF2" w:rsidRDefault="002F5DF2" w:rsidP="0072553D">
            <w:pPr>
              <w:pStyle w:val="FigureCaption"/>
              <w:spacing w:before="0" w:after="160"/>
              <w:ind w:left="0"/>
              <w:jc w:val="left"/>
              <w:rPr>
                <w:rFonts w:ascii="Arial" w:hAnsi="Arial" w:cs="Arial"/>
                <w:b w:val="0"/>
                <w:color w:val="auto"/>
                <w:sz w:val="22"/>
                <w:szCs w:val="22"/>
              </w:rPr>
            </w:pPr>
            <w:r w:rsidRPr="002F5DF2">
              <w:rPr>
                <w:rFonts w:ascii="Arial" w:hAnsi="Arial" w:cs="Arial"/>
                <w:b w:val="0"/>
                <w:color w:val="auto"/>
                <w:sz w:val="22"/>
                <w:szCs w:val="22"/>
              </w:rPr>
              <w:t xml:space="preserve">As this development application is in accordance with the </w:t>
            </w:r>
            <w:r w:rsidR="0072553D">
              <w:rPr>
                <w:rFonts w:ascii="Arial" w:hAnsi="Arial" w:cs="Arial"/>
                <w:b w:val="0"/>
                <w:color w:val="auto"/>
                <w:sz w:val="22"/>
                <w:szCs w:val="22"/>
              </w:rPr>
              <w:t>C</w:t>
            </w:r>
            <w:r w:rsidRPr="002F5DF2">
              <w:rPr>
                <w:rFonts w:ascii="Arial" w:hAnsi="Arial" w:cs="Arial"/>
                <w:b w:val="0"/>
                <w:color w:val="auto"/>
                <w:sz w:val="22"/>
                <w:szCs w:val="22"/>
              </w:rPr>
              <w:t xml:space="preserve">oncept </w:t>
            </w:r>
            <w:r w:rsidR="0072553D">
              <w:rPr>
                <w:rFonts w:ascii="Arial" w:hAnsi="Arial" w:cs="Arial"/>
                <w:b w:val="0"/>
                <w:color w:val="auto"/>
                <w:sz w:val="22"/>
                <w:szCs w:val="22"/>
              </w:rPr>
              <w:t>A</w:t>
            </w:r>
            <w:r w:rsidRPr="002F5DF2">
              <w:rPr>
                <w:rFonts w:ascii="Arial" w:hAnsi="Arial" w:cs="Arial"/>
                <w:b w:val="0"/>
                <w:color w:val="auto"/>
                <w:sz w:val="22"/>
                <w:szCs w:val="22"/>
              </w:rPr>
              <w:t>pproval</w:t>
            </w:r>
            <w:r w:rsidR="0072553D">
              <w:rPr>
                <w:rFonts w:ascii="Arial" w:hAnsi="Arial" w:cs="Arial"/>
                <w:b w:val="0"/>
                <w:color w:val="auto"/>
                <w:sz w:val="22"/>
                <w:szCs w:val="22"/>
              </w:rPr>
              <w:t xml:space="preserve"> </w:t>
            </w:r>
            <w:r w:rsidRPr="002F5DF2">
              <w:rPr>
                <w:rFonts w:ascii="Arial" w:hAnsi="Arial" w:cs="Arial"/>
                <w:b w:val="0"/>
                <w:color w:val="auto"/>
                <w:sz w:val="22"/>
                <w:szCs w:val="22"/>
              </w:rPr>
              <w:t>there are no additional social impact considerations associated with the proposal.</w:t>
            </w:r>
          </w:p>
        </w:tc>
        <w:tc>
          <w:tcPr>
            <w:tcW w:w="1354" w:type="dxa"/>
          </w:tcPr>
          <w:p w14:paraId="41D80522" w14:textId="24CE32A9" w:rsidR="00D3118C" w:rsidRPr="002F5DF2" w:rsidRDefault="002F5DF2" w:rsidP="003F48D1">
            <w:pPr>
              <w:pStyle w:val="FigureCaption"/>
              <w:spacing w:before="0" w:after="160"/>
              <w:ind w:left="0"/>
              <w:rPr>
                <w:rFonts w:ascii="Arial" w:hAnsi="Arial" w:cs="Arial"/>
                <w:b w:val="0"/>
                <w:color w:val="auto"/>
                <w:sz w:val="22"/>
                <w:szCs w:val="22"/>
              </w:rPr>
            </w:pPr>
            <w:r w:rsidRPr="002F5DF2">
              <w:rPr>
                <w:rFonts w:ascii="Arial" w:hAnsi="Arial" w:cs="Arial"/>
                <w:b w:val="0"/>
                <w:color w:val="auto"/>
                <w:sz w:val="22"/>
                <w:szCs w:val="22"/>
              </w:rPr>
              <w:t>Y</w:t>
            </w:r>
          </w:p>
        </w:tc>
      </w:tr>
      <w:tr w:rsidR="00D3118C" w:rsidRPr="00BE218C" w14:paraId="25DDC26A" w14:textId="77777777" w:rsidTr="005D362B">
        <w:trPr>
          <w:jc w:val="center"/>
        </w:trPr>
        <w:tc>
          <w:tcPr>
            <w:tcW w:w="1565" w:type="dxa"/>
          </w:tcPr>
          <w:p w14:paraId="045BFA45" w14:textId="76F555CE" w:rsidR="00D3118C" w:rsidRPr="00536EEE" w:rsidRDefault="00D3118C" w:rsidP="003F48D1">
            <w:pPr>
              <w:pStyle w:val="FigureCaption"/>
              <w:spacing w:before="0" w:after="160"/>
              <w:ind w:left="0"/>
              <w:jc w:val="left"/>
              <w:rPr>
                <w:rFonts w:ascii="Arial" w:hAnsi="Arial" w:cs="Arial"/>
                <w:b w:val="0"/>
                <w:color w:val="auto"/>
                <w:sz w:val="22"/>
                <w:szCs w:val="22"/>
              </w:rPr>
            </w:pPr>
            <w:r w:rsidRPr="00536EEE">
              <w:rPr>
                <w:rFonts w:ascii="Arial" w:hAnsi="Arial" w:cs="Arial"/>
                <w:b w:val="0"/>
                <w:color w:val="auto"/>
                <w:sz w:val="22"/>
                <w:szCs w:val="22"/>
              </w:rPr>
              <w:t>Ag</w:t>
            </w:r>
            <w:r w:rsidR="0072553D">
              <w:rPr>
                <w:rFonts w:ascii="Arial" w:hAnsi="Arial" w:cs="Arial"/>
                <w:b w:val="0"/>
                <w:color w:val="auto"/>
                <w:sz w:val="22"/>
                <w:szCs w:val="22"/>
              </w:rPr>
              <w:t>e</w:t>
            </w:r>
            <w:r w:rsidRPr="00536EEE">
              <w:rPr>
                <w:rFonts w:ascii="Arial" w:hAnsi="Arial" w:cs="Arial"/>
                <w:b w:val="0"/>
                <w:color w:val="auto"/>
                <w:sz w:val="22"/>
                <w:szCs w:val="22"/>
              </w:rPr>
              <w:t xml:space="preserve">ing and </w:t>
            </w:r>
            <w:r w:rsidR="0072553D">
              <w:rPr>
                <w:rFonts w:ascii="Arial" w:hAnsi="Arial" w:cs="Arial"/>
                <w:b w:val="0"/>
                <w:color w:val="auto"/>
                <w:sz w:val="22"/>
                <w:szCs w:val="22"/>
              </w:rPr>
              <w:t>d</w:t>
            </w:r>
            <w:r w:rsidRPr="00536EEE">
              <w:rPr>
                <w:rFonts w:ascii="Arial" w:hAnsi="Arial" w:cs="Arial"/>
                <w:b w:val="0"/>
                <w:color w:val="auto"/>
                <w:sz w:val="22"/>
                <w:szCs w:val="22"/>
              </w:rPr>
              <w:t>isability</w:t>
            </w:r>
          </w:p>
        </w:tc>
        <w:tc>
          <w:tcPr>
            <w:tcW w:w="6227" w:type="dxa"/>
          </w:tcPr>
          <w:p w14:paraId="579CD619" w14:textId="6C704D41" w:rsidR="00D3118C" w:rsidRPr="00536EEE" w:rsidRDefault="002F5DF2" w:rsidP="0072553D">
            <w:pPr>
              <w:pStyle w:val="FigureCaption"/>
              <w:spacing w:before="0" w:after="160"/>
              <w:ind w:left="0"/>
              <w:jc w:val="left"/>
              <w:rPr>
                <w:rFonts w:ascii="Arial" w:hAnsi="Arial" w:cs="Arial"/>
                <w:b w:val="0"/>
                <w:color w:val="auto"/>
                <w:sz w:val="22"/>
                <w:szCs w:val="22"/>
              </w:rPr>
            </w:pPr>
            <w:r w:rsidRPr="00536EEE">
              <w:rPr>
                <w:rFonts w:ascii="Arial" w:hAnsi="Arial" w:cs="Arial"/>
                <w:b w:val="0"/>
                <w:color w:val="auto"/>
                <w:sz w:val="22"/>
                <w:szCs w:val="22"/>
              </w:rPr>
              <w:t>Coun</w:t>
            </w:r>
            <w:r w:rsidR="00536EEE" w:rsidRPr="00536EEE">
              <w:rPr>
                <w:rFonts w:ascii="Arial" w:hAnsi="Arial" w:cs="Arial"/>
                <w:b w:val="0"/>
                <w:color w:val="auto"/>
                <w:sz w:val="22"/>
                <w:szCs w:val="22"/>
              </w:rPr>
              <w:t xml:space="preserve">cil’s Ageing and Disability Officer has reviewed the proposal and raises no concern. </w:t>
            </w:r>
          </w:p>
        </w:tc>
        <w:tc>
          <w:tcPr>
            <w:tcW w:w="1354" w:type="dxa"/>
          </w:tcPr>
          <w:p w14:paraId="36CE5D4A" w14:textId="2B50B325" w:rsidR="00D3118C" w:rsidRPr="00536EEE" w:rsidRDefault="00536EEE" w:rsidP="003F48D1">
            <w:pPr>
              <w:pStyle w:val="FigureCaption"/>
              <w:spacing w:before="0" w:after="160"/>
              <w:ind w:left="0"/>
              <w:rPr>
                <w:rFonts w:ascii="Arial" w:hAnsi="Arial" w:cs="Arial"/>
                <w:b w:val="0"/>
                <w:color w:val="auto"/>
                <w:sz w:val="22"/>
                <w:szCs w:val="22"/>
              </w:rPr>
            </w:pPr>
            <w:r w:rsidRPr="00536EEE">
              <w:rPr>
                <w:rFonts w:ascii="Arial" w:hAnsi="Arial" w:cs="Arial"/>
                <w:b w:val="0"/>
                <w:color w:val="auto"/>
                <w:sz w:val="22"/>
                <w:szCs w:val="22"/>
              </w:rPr>
              <w:t>Y</w:t>
            </w:r>
          </w:p>
        </w:tc>
      </w:tr>
      <w:tr w:rsidR="00D3118C" w:rsidRPr="00BE218C" w14:paraId="59445EF3" w14:textId="77777777" w:rsidTr="005D362B">
        <w:trPr>
          <w:jc w:val="center"/>
        </w:trPr>
        <w:tc>
          <w:tcPr>
            <w:tcW w:w="1565" w:type="dxa"/>
          </w:tcPr>
          <w:p w14:paraId="6523FA48" w14:textId="6ADE5AF7" w:rsidR="00D3118C" w:rsidRPr="00536EEE" w:rsidRDefault="00D3118C" w:rsidP="003F48D1">
            <w:pPr>
              <w:pStyle w:val="FigureCaption"/>
              <w:spacing w:before="0" w:after="160"/>
              <w:ind w:left="0"/>
              <w:jc w:val="left"/>
              <w:rPr>
                <w:rFonts w:ascii="Arial" w:hAnsi="Arial" w:cs="Arial"/>
                <w:b w:val="0"/>
                <w:color w:val="auto"/>
                <w:sz w:val="22"/>
                <w:szCs w:val="22"/>
              </w:rPr>
            </w:pPr>
            <w:r w:rsidRPr="00536EEE">
              <w:rPr>
                <w:rFonts w:ascii="Arial" w:hAnsi="Arial" w:cs="Arial"/>
                <w:b w:val="0"/>
                <w:color w:val="auto"/>
                <w:sz w:val="22"/>
                <w:szCs w:val="22"/>
              </w:rPr>
              <w:t xml:space="preserve">Environmental </w:t>
            </w:r>
            <w:r w:rsidR="0072553D">
              <w:rPr>
                <w:rFonts w:ascii="Arial" w:hAnsi="Arial" w:cs="Arial"/>
                <w:b w:val="0"/>
                <w:color w:val="auto"/>
                <w:sz w:val="22"/>
                <w:szCs w:val="22"/>
              </w:rPr>
              <w:t>m</w:t>
            </w:r>
            <w:r w:rsidRPr="00536EEE">
              <w:rPr>
                <w:rFonts w:ascii="Arial" w:hAnsi="Arial" w:cs="Arial"/>
                <w:b w:val="0"/>
                <w:color w:val="auto"/>
                <w:sz w:val="22"/>
                <w:szCs w:val="22"/>
              </w:rPr>
              <w:t>anagement</w:t>
            </w:r>
            <w:r w:rsidR="00920780" w:rsidRPr="00536EEE">
              <w:rPr>
                <w:rFonts w:ascii="Arial" w:hAnsi="Arial" w:cs="Arial"/>
                <w:b w:val="0"/>
                <w:color w:val="auto"/>
                <w:sz w:val="22"/>
                <w:szCs w:val="22"/>
              </w:rPr>
              <w:t xml:space="preserve"> (Noise) </w:t>
            </w:r>
          </w:p>
        </w:tc>
        <w:tc>
          <w:tcPr>
            <w:tcW w:w="6227" w:type="dxa"/>
          </w:tcPr>
          <w:p w14:paraId="03AFC729" w14:textId="77777777" w:rsidR="00B21509" w:rsidRDefault="00536EEE" w:rsidP="0072553D">
            <w:pPr>
              <w:pStyle w:val="FigureCaption"/>
              <w:spacing w:before="0" w:after="160"/>
              <w:ind w:left="0"/>
              <w:jc w:val="left"/>
              <w:rPr>
                <w:rFonts w:ascii="Arial" w:hAnsi="Arial" w:cs="Arial"/>
                <w:b w:val="0"/>
                <w:color w:val="auto"/>
                <w:sz w:val="22"/>
                <w:szCs w:val="22"/>
              </w:rPr>
            </w:pPr>
            <w:r w:rsidRPr="00536EEE">
              <w:rPr>
                <w:rFonts w:ascii="Arial" w:hAnsi="Arial" w:cs="Arial"/>
                <w:b w:val="0"/>
                <w:color w:val="auto"/>
                <w:sz w:val="22"/>
                <w:szCs w:val="22"/>
              </w:rPr>
              <w:t xml:space="preserve">Council’s Environmental Management Officer has reviewed the submitted </w:t>
            </w:r>
            <w:r w:rsidR="00B21509">
              <w:rPr>
                <w:rFonts w:ascii="Arial" w:hAnsi="Arial" w:cs="Arial"/>
                <w:b w:val="0"/>
                <w:color w:val="auto"/>
                <w:sz w:val="22"/>
                <w:szCs w:val="22"/>
              </w:rPr>
              <w:t>n</w:t>
            </w:r>
            <w:r w:rsidRPr="00536EEE">
              <w:rPr>
                <w:rFonts w:ascii="Arial" w:hAnsi="Arial" w:cs="Arial"/>
                <w:b w:val="0"/>
                <w:color w:val="auto"/>
                <w:sz w:val="22"/>
                <w:szCs w:val="22"/>
              </w:rPr>
              <w:t xml:space="preserve">oise </w:t>
            </w:r>
            <w:r w:rsidR="00B21509">
              <w:rPr>
                <w:rFonts w:ascii="Arial" w:hAnsi="Arial" w:cs="Arial"/>
                <w:b w:val="0"/>
                <w:color w:val="auto"/>
                <w:sz w:val="22"/>
                <w:szCs w:val="22"/>
              </w:rPr>
              <w:t>a</w:t>
            </w:r>
            <w:r w:rsidRPr="00536EEE">
              <w:rPr>
                <w:rFonts w:ascii="Arial" w:hAnsi="Arial" w:cs="Arial"/>
                <w:b w:val="0"/>
                <w:color w:val="auto"/>
                <w:sz w:val="22"/>
                <w:szCs w:val="22"/>
              </w:rPr>
              <w:t xml:space="preserve">ssessment and is satisfied the ongoing operation of marina will not result in adverse noise impacts. </w:t>
            </w:r>
          </w:p>
          <w:p w14:paraId="30457E50" w14:textId="1CB85DD3" w:rsidR="00D3118C" w:rsidRPr="00536EEE" w:rsidRDefault="00536EEE" w:rsidP="0072553D">
            <w:pPr>
              <w:pStyle w:val="FigureCaption"/>
              <w:spacing w:before="0" w:after="160"/>
              <w:ind w:left="0"/>
              <w:jc w:val="left"/>
              <w:rPr>
                <w:rFonts w:ascii="Arial" w:hAnsi="Arial" w:cs="Arial"/>
                <w:b w:val="0"/>
                <w:color w:val="auto"/>
                <w:sz w:val="22"/>
                <w:szCs w:val="22"/>
              </w:rPr>
            </w:pPr>
            <w:r w:rsidRPr="00536EEE">
              <w:rPr>
                <w:rFonts w:ascii="Arial" w:hAnsi="Arial" w:cs="Arial"/>
                <w:b w:val="0"/>
                <w:color w:val="auto"/>
                <w:sz w:val="22"/>
                <w:szCs w:val="22"/>
              </w:rPr>
              <w:t xml:space="preserve">There is potential for noise impacts from construction works, particularly the pile driving activities. The submitted </w:t>
            </w:r>
            <w:r w:rsidR="00B21509">
              <w:rPr>
                <w:rFonts w:ascii="Arial" w:hAnsi="Arial" w:cs="Arial"/>
                <w:b w:val="0"/>
                <w:color w:val="auto"/>
                <w:sz w:val="22"/>
                <w:szCs w:val="22"/>
              </w:rPr>
              <w:t>n</w:t>
            </w:r>
            <w:r w:rsidRPr="00536EEE">
              <w:rPr>
                <w:rFonts w:ascii="Arial" w:hAnsi="Arial" w:cs="Arial"/>
                <w:b w:val="0"/>
                <w:color w:val="auto"/>
                <w:sz w:val="22"/>
                <w:szCs w:val="22"/>
              </w:rPr>
              <w:t xml:space="preserve">oise </w:t>
            </w:r>
            <w:r w:rsidR="00B21509">
              <w:rPr>
                <w:rFonts w:ascii="Arial" w:hAnsi="Arial" w:cs="Arial"/>
                <w:b w:val="0"/>
                <w:color w:val="auto"/>
                <w:sz w:val="22"/>
                <w:szCs w:val="22"/>
              </w:rPr>
              <w:t>a</w:t>
            </w:r>
            <w:r w:rsidRPr="00536EEE">
              <w:rPr>
                <w:rFonts w:ascii="Arial" w:hAnsi="Arial" w:cs="Arial"/>
                <w:b w:val="0"/>
                <w:color w:val="auto"/>
                <w:sz w:val="22"/>
                <w:szCs w:val="22"/>
              </w:rPr>
              <w:t xml:space="preserve">ssessment provides recommendations for the construction noise. Whilst this is acceptable for DA </w:t>
            </w:r>
            <w:r w:rsidR="00B21509">
              <w:rPr>
                <w:rFonts w:ascii="Arial" w:hAnsi="Arial" w:cs="Arial"/>
                <w:b w:val="0"/>
                <w:color w:val="auto"/>
                <w:sz w:val="22"/>
                <w:szCs w:val="22"/>
              </w:rPr>
              <w:t>purposes</w:t>
            </w:r>
            <w:r w:rsidRPr="00536EEE">
              <w:rPr>
                <w:rFonts w:ascii="Arial" w:hAnsi="Arial" w:cs="Arial"/>
                <w:b w:val="0"/>
                <w:color w:val="auto"/>
                <w:sz w:val="22"/>
                <w:szCs w:val="22"/>
              </w:rPr>
              <w:t xml:space="preserve">, a condition of consent is </w:t>
            </w:r>
            <w:r w:rsidR="00B21509">
              <w:rPr>
                <w:rFonts w:ascii="Arial" w:hAnsi="Arial" w:cs="Arial"/>
                <w:b w:val="0"/>
                <w:color w:val="auto"/>
                <w:sz w:val="22"/>
                <w:szCs w:val="22"/>
              </w:rPr>
              <w:t xml:space="preserve">recommended requiring </w:t>
            </w:r>
            <w:r w:rsidRPr="00536EEE">
              <w:rPr>
                <w:rFonts w:ascii="Arial" w:hAnsi="Arial" w:cs="Arial"/>
                <w:b w:val="0"/>
                <w:color w:val="auto"/>
                <w:sz w:val="22"/>
                <w:szCs w:val="22"/>
              </w:rPr>
              <w:t xml:space="preserve">a specific construction noise management plan to be provided. </w:t>
            </w:r>
          </w:p>
        </w:tc>
        <w:tc>
          <w:tcPr>
            <w:tcW w:w="1354" w:type="dxa"/>
          </w:tcPr>
          <w:p w14:paraId="750B9AF3" w14:textId="51F56815" w:rsidR="00D3118C" w:rsidRPr="00536EEE" w:rsidRDefault="00536EEE" w:rsidP="003F48D1">
            <w:pPr>
              <w:pStyle w:val="FigureCaption"/>
              <w:spacing w:before="0" w:after="160"/>
              <w:ind w:left="0"/>
              <w:rPr>
                <w:rFonts w:ascii="Arial" w:hAnsi="Arial" w:cs="Arial"/>
                <w:b w:val="0"/>
                <w:color w:val="auto"/>
                <w:sz w:val="22"/>
                <w:szCs w:val="22"/>
              </w:rPr>
            </w:pPr>
            <w:r w:rsidRPr="00536EEE">
              <w:rPr>
                <w:rFonts w:ascii="Arial" w:hAnsi="Arial" w:cs="Arial"/>
                <w:b w:val="0"/>
                <w:color w:val="auto"/>
                <w:sz w:val="22"/>
                <w:szCs w:val="22"/>
              </w:rPr>
              <w:t>Y</w:t>
            </w:r>
          </w:p>
        </w:tc>
      </w:tr>
      <w:tr w:rsidR="00D3118C" w:rsidRPr="00BE218C" w14:paraId="31F50F4C" w14:textId="77777777" w:rsidTr="005D362B">
        <w:trPr>
          <w:jc w:val="center"/>
        </w:trPr>
        <w:tc>
          <w:tcPr>
            <w:tcW w:w="1565" w:type="dxa"/>
          </w:tcPr>
          <w:p w14:paraId="2EFB8817" w14:textId="07B6146E" w:rsidR="00D3118C" w:rsidRPr="00536EEE" w:rsidRDefault="00D3118C" w:rsidP="003F48D1">
            <w:pPr>
              <w:pStyle w:val="FigureCaption"/>
              <w:spacing w:before="0" w:after="160"/>
              <w:ind w:left="0"/>
              <w:jc w:val="left"/>
              <w:rPr>
                <w:rFonts w:ascii="Arial" w:hAnsi="Arial" w:cs="Arial"/>
                <w:b w:val="0"/>
                <w:color w:val="auto"/>
                <w:sz w:val="22"/>
                <w:szCs w:val="22"/>
              </w:rPr>
            </w:pPr>
            <w:r w:rsidRPr="00536EEE">
              <w:rPr>
                <w:rFonts w:ascii="Arial" w:hAnsi="Arial" w:cs="Arial"/>
                <w:b w:val="0"/>
                <w:color w:val="auto"/>
                <w:sz w:val="22"/>
                <w:szCs w:val="22"/>
              </w:rPr>
              <w:t>Lake/</w:t>
            </w:r>
            <w:r w:rsidR="00B21509">
              <w:rPr>
                <w:rFonts w:ascii="Arial" w:hAnsi="Arial" w:cs="Arial"/>
                <w:b w:val="0"/>
                <w:color w:val="auto"/>
                <w:sz w:val="22"/>
                <w:szCs w:val="22"/>
              </w:rPr>
              <w:t>f</w:t>
            </w:r>
            <w:r w:rsidRPr="00536EEE">
              <w:rPr>
                <w:rFonts w:ascii="Arial" w:hAnsi="Arial" w:cs="Arial"/>
                <w:b w:val="0"/>
                <w:color w:val="auto"/>
                <w:sz w:val="22"/>
                <w:szCs w:val="22"/>
              </w:rPr>
              <w:t xml:space="preserve">oreshore and </w:t>
            </w:r>
            <w:r w:rsidR="00B21509">
              <w:rPr>
                <w:rFonts w:ascii="Arial" w:hAnsi="Arial" w:cs="Arial"/>
                <w:b w:val="0"/>
                <w:color w:val="auto"/>
                <w:sz w:val="22"/>
                <w:szCs w:val="22"/>
              </w:rPr>
              <w:t>c</w:t>
            </w:r>
            <w:r w:rsidRPr="00536EEE">
              <w:rPr>
                <w:rFonts w:ascii="Arial" w:hAnsi="Arial" w:cs="Arial"/>
                <w:b w:val="0"/>
                <w:color w:val="auto"/>
                <w:sz w:val="22"/>
                <w:szCs w:val="22"/>
              </w:rPr>
              <w:t xml:space="preserve">oastal </w:t>
            </w:r>
            <w:r w:rsidR="00B21509">
              <w:rPr>
                <w:rFonts w:ascii="Arial" w:hAnsi="Arial" w:cs="Arial"/>
                <w:b w:val="0"/>
                <w:color w:val="auto"/>
                <w:sz w:val="22"/>
                <w:szCs w:val="22"/>
              </w:rPr>
              <w:t>p</w:t>
            </w:r>
            <w:r w:rsidRPr="00536EEE">
              <w:rPr>
                <w:rFonts w:ascii="Arial" w:hAnsi="Arial" w:cs="Arial"/>
                <w:b w:val="0"/>
                <w:color w:val="auto"/>
                <w:sz w:val="22"/>
                <w:szCs w:val="22"/>
              </w:rPr>
              <w:t>rotection</w:t>
            </w:r>
          </w:p>
        </w:tc>
        <w:tc>
          <w:tcPr>
            <w:tcW w:w="6227" w:type="dxa"/>
          </w:tcPr>
          <w:p w14:paraId="2864E78C" w14:textId="77777777" w:rsidR="002644DB" w:rsidRDefault="00536EEE" w:rsidP="00D151DD">
            <w:pPr>
              <w:pStyle w:val="FigureCaption"/>
              <w:spacing w:before="0" w:after="160"/>
              <w:ind w:left="0"/>
              <w:jc w:val="left"/>
              <w:rPr>
                <w:rFonts w:ascii="Arial" w:hAnsi="Arial" w:cs="Arial"/>
                <w:b w:val="0"/>
                <w:color w:val="auto"/>
                <w:sz w:val="22"/>
                <w:szCs w:val="22"/>
              </w:rPr>
            </w:pPr>
            <w:r w:rsidRPr="00536EEE">
              <w:rPr>
                <w:rFonts w:ascii="Arial" w:hAnsi="Arial" w:cs="Arial"/>
                <w:b w:val="0"/>
                <w:color w:val="auto"/>
                <w:sz w:val="22"/>
                <w:szCs w:val="22"/>
              </w:rPr>
              <w:t xml:space="preserve">Council’s Environmental Strategy Officer has reviewed the submitted documentation against the relevant </w:t>
            </w:r>
            <w:r w:rsidR="002644DB">
              <w:rPr>
                <w:rFonts w:ascii="Arial" w:hAnsi="Arial" w:cs="Arial"/>
                <w:b w:val="0"/>
                <w:color w:val="auto"/>
                <w:sz w:val="22"/>
                <w:szCs w:val="22"/>
              </w:rPr>
              <w:t>C</w:t>
            </w:r>
            <w:r w:rsidRPr="00536EEE">
              <w:rPr>
                <w:rFonts w:ascii="Arial" w:hAnsi="Arial" w:cs="Arial"/>
                <w:b w:val="0"/>
                <w:color w:val="auto"/>
                <w:sz w:val="22"/>
                <w:szCs w:val="22"/>
              </w:rPr>
              <w:t xml:space="preserve">oncept </w:t>
            </w:r>
            <w:r w:rsidR="002644DB">
              <w:rPr>
                <w:rFonts w:ascii="Arial" w:hAnsi="Arial" w:cs="Arial"/>
                <w:b w:val="0"/>
                <w:color w:val="auto"/>
                <w:sz w:val="22"/>
                <w:szCs w:val="22"/>
              </w:rPr>
              <w:t>A</w:t>
            </w:r>
            <w:r w:rsidRPr="00536EEE">
              <w:rPr>
                <w:rFonts w:ascii="Arial" w:hAnsi="Arial" w:cs="Arial"/>
                <w:b w:val="0"/>
                <w:color w:val="auto"/>
                <w:sz w:val="22"/>
                <w:szCs w:val="22"/>
              </w:rPr>
              <w:t xml:space="preserve">pproval </w:t>
            </w:r>
            <w:r w:rsidR="002644DB">
              <w:rPr>
                <w:rFonts w:ascii="Arial" w:hAnsi="Arial" w:cs="Arial"/>
                <w:b w:val="0"/>
                <w:color w:val="auto"/>
                <w:sz w:val="22"/>
                <w:szCs w:val="22"/>
              </w:rPr>
              <w:t>condition</w:t>
            </w:r>
            <w:r w:rsidRPr="00536EEE">
              <w:rPr>
                <w:rFonts w:ascii="Arial" w:hAnsi="Arial" w:cs="Arial"/>
                <w:b w:val="0"/>
                <w:color w:val="auto"/>
                <w:sz w:val="22"/>
                <w:szCs w:val="22"/>
              </w:rPr>
              <w:t xml:space="preserve">, the biodiversity criteria listed within the SEARs and Chapter 2 Coastal Management of the </w:t>
            </w:r>
            <w:r w:rsidRPr="002644DB">
              <w:rPr>
                <w:rFonts w:ascii="Arial" w:hAnsi="Arial" w:cs="Arial"/>
                <w:b w:val="0"/>
                <w:i/>
                <w:color w:val="auto"/>
                <w:sz w:val="22"/>
                <w:szCs w:val="22"/>
              </w:rPr>
              <w:t>State Environmental Planning Policy (Resilience and Hazards) 2021</w:t>
            </w:r>
            <w:r w:rsidR="008A61C6">
              <w:rPr>
                <w:rFonts w:ascii="Arial" w:hAnsi="Arial" w:cs="Arial"/>
                <w:b w:val="0"/>
                <w:color w:val="auto"/>
                <w:sz w:val="22"/>
                <w:szCs w:val="22"/>
              </w:rPr>
              <w:t xml:space="preserve">. </w:t>
            </w:r>
          </w:p>
          <w:p w14:paraId="564E8BD6" w14:textId="77777777" w:rsidR="005D4EA5" w:rsidRDefault="008A61C6" w:rsidP="00D151DD">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The proposal is considered to have satisfactorily </w:t>
            </w:r>
            <w:r w:rsidR="005D4EA5">
              <w:rPr>
                <w:rFonts w:ascii="Arial" w:hAnsi="Arial" w:cs="Arial"/>
                <w:b w:val="0"/>
                <w:color w:val="auto"/>
                <w:sz w:val="22"/>
                <w:szCs w:val="22"/>
              </w:rPr>
              <w:t>addressed</w:t>
            </w:r>
            <w:r>
              <w:rPr>
                <w:rFonts w:ascii="Arial" w:hAnsi="Arial" w:cs="Arial"/>
                <w:b w:val="0"/>
                <w:color w:val="auto"/>
                <w:sz w:val="22"/>
                <w:szCs w:val="22"/>
              </w:rPr>
              <w:t xml:space="preserve"> the pre-conditions set out by the </w:t>
            </w:r>
            <w:r w:rsidR="005D4EA5">
              <w:rPr>
                <w:rFonts w:ascii="Arial" w:hAnsi="Arial" w:cs="Arial"/>
                <w:b w:val="0"/>
                <w:color w:val="auto"/>
                <w:sz w:val="22"/>
                <w:szCs w:val="22"/>
              </w:rPr>
              <w:t>C</w:t>
            </w:r>
            <w:r>
              <w:rPr>
                <w:rFonts w:ascii="Arial" w:hAnsi="Arial" w:cs="Arial"/>
                <w:b w:val="0"/>
                <w:color w:val="auto"/>
                <w:sz w:val="22"/>
                <w:szCs w:val="22"/>
              </w:rPr>
              <w:t xml:space="preserve">oncept </w:t>
            </w:r>
            <w:r w:rsidR="005D4EA5">
              <w:rPr>
                <w:rFonts w:ascii="Arial" w:hAnsi="Arial" w:cs="Arial"/>
                <w:b w:val="0"/>
                <w:color w:val="auto"/>
                <w:sz w:val="22"/>
                <w:szCs w:val="22"/>
              </w:rPr>
              <w:t>A</w:t>
            </w:r>
            <w:r>
              <w:rPr>
                <w:rFonts w:ascii="Arial" w:hAnsi="Arial" w:cs="Arial"/>
                <w:b w:val="0"/>
                <w:color w:val="auto"/>
                <w:sz w:val="22"/>
                <w:szCs w:val="22"/>
              </w:rPr>
              <w:t>pproval, the biodiversity criteria set out by the SEARs</w:t>
            </w:r>
            <w:r w:rsidR="005D4EA5">
              <w:rPr>
                <w:rFonts w:ascii="Arial" w:hAnsi="Arial" w:cs="Arial"/>
                <w:b w:val="0"/>
                <w:color w:val="auto"/>
                <w:sz w:val="22"/>
                <w:szCs w:val="22"/>
              </w:rPr>
              <w:t>,</w:t>
            </w:r>
            <w:r>
              <w:rPr>
                <w:rFonts w:ascii="Arial" w:hAnsi="Arial" w:cs="Arial"/>
                <w:b w:val="0"/>
                <w:color w:val="auto"/>
                <w:sz w:val="22"/>
                <w:szCs w:val="22"/>
              </w:rPr>
              <w:t xml:space="preserve"> and the </w:t>
            </w:r>
            <w:r w:rsidR="005D4EA5">
              <w:rPr>
                <w:rFonts w:ascii="Arial" w:hAnsi="Arial" w:cs="Arial"/>
                <w:b w:val="0"/>
                <w:color w:val="auto"/>
                <w:sz w:val="22"/>
                <w:szCs w:val="22"/>
              </w:rPr>
              <w:t>SEPP c</w:t>
            </w:r>
            <w:r>
              <w:rPr>
                <w:rFonts w:ascii="Arial" w:hAnsi="Arial" w:cs="Arial"/>
                <w:b w:val="0"/>
                <w:color w:val="auto"/>
                <w:sz w:val="22"/>
                <w:szCs w:val="22"/>
              </w:rPr>
              <w:t xml:space="preserve">oastal </w:t>
            </w:r>
            <w:r w:rsidR="005D4EA5">
              <w:rPr>
                <w:rFonts w:ascii="Arial" w:hAnsi="Arial" w:cs="Arial"/>
                <w:b w:val="0"/>
                <w:color w:val="auto"/>
                <w:sz w:val="22"/>
                <w:szCs w:val="22"/>
              </w:rPr>
              <w:t>m</w:t>
            </w:r>
            <w:r>
              <w:rPr>
                <w:rFonts w:ascii="Arial" w:hAnsi="Arial" w:cs="Arial"/>
                <w:b w:val="0"/>
                <w:color w:val="auto"/>
                <w:sz w:val="22"/>
                <w:szCs w:val="22"/>
              </w:rPr>
              <w:t xml:space="preserve">anagement criteria. </w:t>
            </w:r>
          </w:p>
          <w:p w14:paraId="2188F9FD" w14:textId="77777777" w:rsidR="005D4EA5" w:rsidRDefault="008A61C6" w:rsidP="00D151DD">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The application for </w:t>
            </w:r>
            <w:r w:rsidR="005D4EA5">
              <w:rPr>
                <w:rFonts w:ascii="Arial" w:hAnsi="Arial" w:cs="Arial"/>
                <w:b w:val="0"/>
                <w:color w:val="auto"/>
                <w:sz w:val="22"/>
                <w:szCs w:val="22"/>
              </w:rPr>
              <w:t>s</w:t>
            </w:r>
            <w:r>
              <w:rPr>
                <w:rFonts w:ascii="Arial" w:hAnsi="Arial" w:cs="Arial"/>
                <w:b w:val="0"/>
                <w:color w:val="auto"/>
                <w:sz w:val="22"/>
                <w:szCs w:val="22"/>
              </w:rPr>
              <w:t xml:space="preserve">tage 2 of the </w:t>
            </w:r>
            <w:r w:rsidR="005D4EA5">
              <w:rPr>
                <w:rFonts w:ascii="Arial" w:hAnsi="Arial" w:cs="Arial"/>
                <w:b w:val="0"/>
                <w:color w:val="auto"/>
                <w:sz w:val="22"/>
                <w:szCs w:val="22"/>
              </w:rPr>
              <w:t>m</w:t>
            </w:r>
            <w:r>
              <w:rPr>
                <w:rFonts w:ascii="Arial" w:hAnsi="Arial" w:cs="Arial"/>
                <w:b w:val="0"/>
                <w:color w:val="auto"/>
                <w:sz w:val="22"/>
                <w:szCs w:val="22"/>
              </w:rPr>
              <w:t>arina has adequately addressed the proposed works for the marina</w:t>
            </w:r>
            <w:r w:rsidR="005D4EA5">
              <w:rPr>
                <w:rFonts w:ascii="Arial" w:hAnsi="Arial" w:cs="Arial"/>
                <w:b w:val="0"/>
                <w:color w:val="auto"/>
                <w:sz w:val="22"/>
                <w:szCs w:val="22"/>
              </w:rPr>
              <w:t xml:space="preserve">, and identified </w:t>
            </w:r>
            <w:r w:rsidR="005D4EA5">
              <w:rPr>
                <w:rFonts w:ascii="Arial" w:hAnsi="Arial" w:cs="Arial"/>
                <w:b w:val="0"/>
                <w:color w:val="auto"/>
                <w:sz w:val="22"/>
                <w:szCs w:val="22"/>
              </w:rPr>
              <w:lastRenderedPageBreak/>
              <w:t>they</w:t>
            </w:r>
            <w:r>
              <w:rPr>
                <w:rFonts w:ascii="Arial" w:hAnsi="Arial" w:cs="Arial"/>
                <w:b w:val="0"/>
                <w:color w:val="auto"/>
                <w:sz w:val="22"/>
                <w:szCs w:val="22"/>
              </w:rPr>
              <w:t xml:space="preserve"> will not result in adverse impacts on the marin</w:t>
            </w:r>
            <w:r w:rsidR="005D4EA5">
              <w:rPr>
                <w:rFonts w:ascii="Arial" w:hAnsi="Arial" w:cs="Arial"/>
                <w:b w:val="0"/>
                <w:color w:val="auto"/>
                <w:sz w:val="22"/>
                <w:szCs w:val="22"/>
              </w:rPr>
              <w:t xml:space="preserve">e </w:t>
            </w:r>
            <w:r>
              <w:rPr>
                <w:rFonts w:ascii="Arial" w:hAnsi="Arial" w:cs="Arial"/>
                <w:b w:val="0"/>
                <w:color w:val="auto"/>
                <w:sz w:val="22"/>
                <w:szCs w:val="22"/>
              </w:rPr>
              <w:t xml:space="preserve">environment. </w:t>
            </w:r>
          </w:p>
          <w:p w14:paraId="02A09ED8" w14:textId="1EEB2D70" w:rsidR="00D3118C" w:rsidRPr="00D151DD" w:rsidRDefault="008A61C6" w:rsidP="00D151DD">
            <w:pPr>
              <w:pStyle w:val="FigureCaption"/>
              <w:spacing w:before="0" w:after="160"/>
              <w:ind w:left="0"/>
              <w:jc w:val="left"/>
              <w:rPr>
                <w:rFonts w:ascii="Arial" w:hAnsi="Arial" w:cs="Arial"/>
                <w:lang w:val="en-AU"/>
              </w:rPr>
            </w:pPr>
            <w:r w:rsidRPr="008A61C6">
              <w:rPr>
                <w:rFonts w:ascii="Arial" w:hAnsi="Arial" w:cs="Arial"/>
                <w:b w:val="0"/>
                <w:color w:val="auto"/>
                <w:sz w:val="22"/>
                <w:lang w:val="en-AU"/>
              </w:rPr>
              <w:t>Adequate mitigation measures for the construction and operation of the marina will be put in place. Ongoing monitoring is also proposed to be undertaken to ensure there are no significant adverse impacts created by the proposal.</w:t>
            </w:r>
          </w:p>
        </w:tc>
        <w:tc>
          <w:tcPr>
            <w:tcW w:w="1354" w:type="dxa"/>
          </w:tcPr>
          <w:p w14:paraId="66FA78B1" w14:textId="66F6F73E" w:rsidR="00D3118C" w:rsidRPr="00536EEE" w:rsidRDefault="00536EEE" w:rsidP="003F48D1">
            <w:pPr>
              <w:pStyle w:val="FigureCaption"/>
              <w:spacing w:before="0" w:after="160"/>
              <w:ind w:left="0"/>
              <w:rPr>
                <w:rFonts w:ascii="Arial" w:hAnsi="Arial" w:cs="Arial"/>
                <w:b w:val="0"/>
                <w:color w:val="auto"/>
                <w:sz w:val="22"/>
                <w:szCs w:val="22"/>
              </w:rPr>
            </w:pPr>
            <w:r w:rsidRPr="00536EEE">
              <w:rPr>
                <w:rFonts w:ascii="Arial" w:hAnsi="Arial" w:cs="Arial"/>
                <w:b w:val="0"/>
                <w:color w:val="auto"/>
                <w:sz w:val="22"/>
                <w:szCs w:val="22"/>
              </w:rPr>
              <w:lastRenderedPageBreak/>
              <w:t>Y</w:t>
            </w:r>
          </w:p>
        </w:tc>
      </w:tr>
      <w:tr w:rsidR="00D3118C" w:rsidRPr="00BE218C" w14:paraId="6451835B" w14:textId="77777777" w:rsidTr="005D362B">
        <w:trPr>
          <w:jc w:val="center"/>
        </w:trPr>
        <w:tc>
          <w:tcPr>
            <w:tcW w:w="1565" w:type="dxa"/>
          </w:tcPr>
          <w:p w14:paraId="21589DCB" w14:textId="51216622" w:rsidR="00D3118C" w:rsidRPr="008C6D10" w:rsidRDefault="00D3118C" w:rsidP="00DA0EB3">
            <w:pPr>
              <w:pStyle w:val="FigureCaption"/>
              <w:spacing w:before="0" w:after="160"/>
              <w:ind w:left="0"/>
              <w:rPr>
                <w:rFonts w:ascii="Arial" w:hAnsi="Arial" w:cs="Arial"/>
                <w:b w:val="0"/>
                <w:color w:val="auto"/>
                <w:sz w:val="22"/>
                <w:szCs w:val="22"/>
              </w:rPr>
            </w:pPr>
            <w:r w:rsidRPr="008C6D10">
              <w:rPr>
                <w:rFonts w:ascii="Arial" w:hAnsi="Arial" w:cs="Arial"/>
                <w:b w:val="0"/>
                <w:color w:val="auto"/>
                <w:sz w:val="22"/>
                <w:szCs w:val="22"/>
              </w:rPr>
              <w:t xml:space="preserve">Air </w:t>
            </w:r>
            <w:r w:rsidR="005D4EA5">
              <w:rPr>
                <w:rFonts w:ascii="Arial" w:hAnsi="Arial" w:cs="Arial"/>
                <w:b w:val="0"/>
                <w:color w:val="auto"/>
                <w:sz w:val="22"/>
                <w:szCs w:val="22"/>
              </w:rPr>
              <w:t>q</w:t>
            </w:r>
            <w:r w:rsidRPr="008C6D10">
              <w:rPr>
                <w:rFonts w:ascii="Arial" w:hAnsi="Arial" w:cs="Arial"/>
                <w:b w:val="0"/>
                <w:color w:val="auto"/>
                <w:sz w:val="22"/>
                <w:szCs w:val="22"/>
              </w:rPr>
              <w:t>uality</w:t>
            </w:r>
          </w:p>
        </w:tc>
        <w:tc>
          <w:tcPr>
            <w:tcW w:w="6227" w:type="dxa"/>
          </w:tcPr>
          <w:p w14:paraId="6C919E8D" w14:textId="77777777" w:rsidR="005E0A91" w:rsidRDefault="008C6D10" w:rsidP="005E0A91">
            <w:pPr>
              <w:pStyle w:val="FigureCaption"/>
              <w:spacing w:before="0" w:after="160"/>
              <w:ind w:left="0"/>
              <w:jc w:val="left"/>
              <w:rPr>
                <w:rFonts w:ascii="Arial" w:hAnsi="Arial" w:cs="Arial"/>
                <w:b w:val="0"/>
                <w:color w:val="auto"/>
                <w:sz w:val="22"/>
                <w:szCs w:val="22"/>
              </w:rPr>
            </w:pPr>
            <w:r w:rsidRPr="008C6D10">
              <w:rPr>
                <w:rFonts w:ascii="Arial" w:hAnsi="Arial" w:cs="Arial"/>
                <w:b w:val="0"/>
                <w:color w:val="auto"/>
                <w:sz w:val="22"/>
                <w:szCs w:val="22"/>
              </w:rPr>
              <w:t xml:space="preserve">Council’s Environmental Systems Officer has reviewed the submitted air quality assessment and is satisfied the proposed development presents negligible risks to exceeding relevant air quality criteria. </w:t>
            </w:r>
          </w:p>
          <w:p w14:paraId="25C69BFD" w14:textId="77777777" w:rsidR="005E0A91" w:rsidRDefault="008C6D10" w:rsidP="005E0A91">
            <w:pPr>
              <w:pStyle w:val="FigureCaption"/>
              <w:spacing w:before="0" w:after="160"/>
              <w:ind w:left="0"/>
              <w:jc w:val="left"/>
              <w:rPr>
                <w:rFonts w:ascii="Arial" w:hAnsi="Arial" w:cs="Arial"/>
                <w:b w:val="0"/>
                <w:color w:val="auto"/>
                <w:sz w:val="22"/>
                <w:szCs w:val="22"/>
              </w:rPr>
            </w:pPr>
            <w:r w:rsidRPr="008C6D10">
              <w:rPr>
                <w:rFonts w:ascii="Arial" w:hAnsi="Arial" w:cs="Arial"/>
                <w:b w:val="0"/>
                <w:color w:val="auto"/>
                <w:sz w:val="22"/>
                <w:szCs w:val="22"/>
              </w:rPr>
              <w:t xml:space="preserve">Council’s Environmental Systems Officer has also recognised the </w:t>
            </w:r>
            <w:r w:rsidR="005E0A91">
              <w:rPr>
                <w:rFonts w:ascii="Arial" w:hAnsi="Arial" w:cs="Arial"/>
                <w:b w:val="0"/>
                <w:color w:val="auto"/>
                <w:sz w:val="22"/>
                <w:szCs w:val="22"/>
              </w:rPr>
              <w:t>m</w:t>
            </w:r>
            <w:r w:rsidRPr="008C6D10">
              <w:rPr>
                <w:rFonts w:ascii="Arial" w:hAnsi="Arial" w:cs="Arial"/>
                <w:b w:val="0"/>
                <w:color w:val="auto"/>
                <w:sz w:val="22"/>
                <w:szCs w:val="22"/>
              </w:rPr>
              <w:t xml:space="preserve">arina operates under an existing Environmental Protection Licence (EPL) of which includes conditions relevant to air quality. </w:t>
            </w:r>
          </w:p>
          <w:p w14:paraId="5FAA3DA6" w14:textId="57AE10D3" w:rsidR="00D3118C" w:rsidRPr="008C6D10" w:rsidRDefault="008C6D10" w:rsidP="005E0A91">
            <w:pPr>
              <w:pStyle w:val="FigureCaption"/>
              <w:spacing w:before="0" w:after="160"/>
              <w:ind w:left="0"/>
              <w:jc w:val="left"/>
              <w:rPr>
                <w:rFonts w:ascii="Arial" w:hAnsi="Arial" w:cs="Arial"/>
                <w:b w:val="0"/>
                <w:color w:val="auto"/>
                <w:sz w:val="22"/>
                <w:szCs w:val="22"/>
              </w:rPr>
            </w:pPr>
            <w:r w:rsidRPr="008C6D10">
              <w:rPr>
                <w:rFonts w:ascii="Arial" w:hAnsi="Arial" w:cs="Arial"/>
                <w:b w:val="0"/>
                <w:color w:val="auto"/>
                <w:sz w:val="22"/>
                <w:szCs w:val="22"/>
              </w:rPr>
              <w:t xml:space="preserve">A condition of consent </w:t>
            </w:r>
            <w:r w:rsidR="005E0A91">
              <w:rPr>
                <w:rFonts w:ascii="Arial" w:hAnsi="Arial" w:cs="Arial"/>
                <w:b w:val="0"/>
                <w:color w:val="auto"/>
                <w:sz w:val="22"/>
                <w:szCs w:val="22"/>
              </w:rPr>
              <w:t xml:space="preserve">is recommended </w:t>
            </w:r>
            <w:r w:rsidRPr="008C6D10">
              <w:rPr>
                <w:rFonts w:ascii="Arial" w:hAnsi="Arial" w:cs="Arial"/>
                <w:b w:val="0"/>
                <w:color w:val="auto"/>
                <w:sz w:val="22"/>
                <w:szCs w:val="22"/>
              </w:rPr>
              <w:t xml:space="preserve">to ensure the existing EPL </w:t>
            </w:r>
            <w:r w:rsidR="005E0A91">
              <w:rPr>
                <w:rFonts w:ascii="Arial" w:hAnsi="Arial" w:cs="Arial"/>
                <w:b w:val="0"/>
                <w:color w:val="auto"/>
                <w:sz w:val="22"/>
                <w:szCs w:val="22"/>
              </w:rPr>
              <w:t>is</w:t>
            </w:r>
            <w:r w:rsidRPr="008C6D10">
              <w:rPr>
                <w:rFonts w:ascii="Arial" w:hAnsi="Arial" w:cs="Arial"/>
                <w:b w:val="0"/>
                <w:color w:val="auto"/>
                <w:sz w:val="22"/>
                <w:szCs w:val="22"/>
              </w:rPr>
              <w:t xml:space="preserve"> modified to include </w:t>
            </w:r>
            <w:r w:rsidR="005E0A91">
              <w:rPr>
                <w:rFonts w:ascii="Arial" w:hAnsi="Arial" w:cs="Arial"/>
                <w:b w:val="0"/>
                <w:color w:val="auto"/>
                <w:sz w:val="22"/>
                <w:szCs w:val="22"/>
              </w:rPr>
              <w:t>s</w:t>
            </w:r>
            <w:r w:rsidRPr="008C6D10">
              <w:rPr>
                <w:rFonts w:ascii="Arial" w:hAnsi="Arial" w:cs="Arial"/>
                <w:b w:val="0"/>
                <w:color w:val="auto"/>
                <w:sz w:val="22"/>
                <w:szCs w:val="22"/>
              </w:rPr>
              <w:t xml:space="preserve">tage 2 of the </w:t>
            </w:r>
            <w:r w:rsidR="005E0A91">
              <w:rPr>
                <w:rFonts w:ascii="Arial" w:hAnsi="Arial" w:cs="Arial"/>
                <w:b w:val="0"/>
                <w:color w:val="auto"/>
                <w:sz w:val="22"/>
                <w:szCs w:val="22"/>
              </w:rPr>
              <w:t>m</w:t>
            </w:r>
            <w:r w:rsidRPr="008C6D10">
              <w:rPr>
                <w:rFonts w:ascii="Arial" w:hAnsi="Arial" w:cs="Arial"/>
                <w:b w:val="0"/>
                <w:color w:val="auto"/>
                <w:sz w:val="22"/>
                <w:szCs w:val="22"/>
              </w:rPr>
              <w:t xml:space="preserve">arina. </w:t>
            </w:r>
          </w:p>
        </w:tc>
        <w:tc>
          <w:tcPr>
            <w:tcW w:w="1354" w:type="dxa"/>
          </w:tcPr>
          <w:p w14:paraId="210BFF65" w14:textId="7EA9E424" w:rsidR="00D3118C" w:rsidRPr="008C6D10" w:rsidRDefault="008C6D10" w:rsidP="003F48D1">
            <w:pPr>
              <w:pStyle w:val="FigureCaption"/>
              <w:spacing w:before="0" w:after="160"/>
              <w:ind w:left="0"/>
              <w:rPr>
                <w:rFonts w:ascii="Arial" w:hAnsi="Arial" w:cs="Arial"/>
                <w:b w:val="0"/>
                <w:color w:val="auto"/>
                <w:sz w:val="22"/>
                <w:szCs w:val="22"/>
              </w:rPr>
            </w:pPr>
            <w:r w:rsidRPr="008C6D10">
              <w:rPr>
                <w:rFonts w:ascii="Arial" w:hAnsi="Arial" w:cs="Arial"/>
                <w:b w:val="0"/>
                <w:color w:val="auto"/>
                <w:sz w:val="22"/>
                <w:szCs w:val="22"/>
              </w:rPr>
              <w:t>Y</w:t>
            </w:r>
          </w:p>
        </w:tc>
      </w:tr>
      <w:tr w:rsidR="00D3118C" w:rsidRPr="00BE218C" w14:paraId="16EAF1FD" w14:textId="77777777" w:rsidTr="005D362B">
        <w:trPr>
          <w:jc w:val="center"/>
        </w:trPr>
        <w:tc>
          <w:tcPr>
            <w:tcW w:w="1565" w:type="dxa"/>
          </w:tcPr>
          <w:p w14:paraId="262926B5" w14:textId="264517E8" w:rsidR="00D3118C" w:rsidRPr="00920780" w:rsidRDefault="00D3118C" w:rsidP="003F48D1">
            <w:pPr>
              <w:pStyle w:val="FigureCaption"/>
              <w:spacing w:before="0" w:after="160"/>
              <w:ind w:left="0"/>
              <w:jc w:val="left"/>
              <w:rPr>
                <w:rFonts w:ascii="Arial" w:hAnsi="Arial" w:cs="Arial"/>
                <w:b w:val="0"/>
                <w:color w:val="auto"/>
                <w:sz w:val="22"/>
                <w:szCs w:val="22"/>
              </w:rPr>
            </w:pPr>
            <w:r w:rsidRPr="00920780">
              <w:rPr>
                <w:rFonts w:ascii="Arial" w:hAnsi="Arial" w:cs="Arial"/>
                <w:b w:val="0"/>
                <w:color w:val="auto"/>
                <w:sz w:val="22"/>
                <w:szCs w:val="22"/>
              </w:rPr>
              <w:t>Climate Change (</w:t>
            </w:r>
            <w:r w:rsidR="00DA0EB3">
              <w:rPr>
                <w:rFonts w:ascii="Arial" w:hAnsi="Arial" w:cs="Arial"/>
                <w:b w:val="0"/>
                <w:color w:val="auto"/>
                <w:sz w:val="22"/>
                <w:szCs w:val="22"/>
              </w:rPr>
              <w:t>s</w:t>
            </w:r>
            <w:r w:rsidRPr="00920780">
              <w:rPr>
                <w:rFonts w:ascii="Arial" w:hAnsi="Arial" w:cs="Arial"/>
                <w:b w:val="0"/>
                <w:color w:val="auto"/>
                <w:sz w:val="22"/>
                <w:szCs w:val="22"/>
              </w:rPr>
              <w:t xml:space="preserve">ea </w:t>
            </w:r>
            <w:r w:rsidR="00DA0EB3">
              <w:rPr>
                <w:rFonts w:ascii="Arial" w:hAnsi="Arial" w:cs="Arial"/>
                <w:b w:val="0"/>
                <w:color w:val="auto"/>
                <w:sz w:val="22"/>
                <w:szCs w:val="22"/>
              </w:rPr>
              <w:t>l</w:t>
            </w:r>
            <w:r w:rsidRPr="00920780">
              <w:rPr>
                <w:rFonts w:ascii="Arial" w:hAnsi="Arial" w:cs="Arial"/>
                <w:b w:val="0"/>
                <w:color w:val="auto"/>
                <w:sz w:val="22"/>
                <w:szCs w:val="22"/>
              </w:rPr>
              <w:t xml:space="preserve">evel </w:t>
            </w:r>
            <w:r w:rsidR="00DA0EB3">
              <w:rPr>
                <w:rFonts w:ascii="Arial" w:hAnsi="Arial" w:cs="Arial"/>
                <w:b w:val="0"/>
                <w:color w:val="auto"/>
                <w:sz w:val="22"/>
                <w:szCs w:val="22"/>
              </w:rPr>
              <w:t>r</w:t>
            </w:r>
            <w:r w:rsidRPr="00920780">
              <w:rPr>
                <w:rFonts w:ascii="Arial" w:hAnsi="Arial" w:cs="Arial"/>
                <w:b w:val="0"/>
                <w:color w:val="auto"/>
                <w:sz w:val="22"/>
                <w:szCs w:val="22"/>
              </w:rPr>
              <w:t xml:space="preserve">ise) </w:t>
            </w:r>
          </w:p>
        </w:tc>
        <w:tc>
          <w:tcPr>
            <w:tcW w:w="6227" w:type="dxa"/>
          </w:tcPr>
          <w:p w14:paraId="016A9682" w14:textId="0F76BF2E" w:rsidR="002F70E7" w:rsidRDefault="008C6D10" w:rsidP="00C813B8">
            <w:pPr>
              <w:pStyle w:val="FigureCaption"/>
              <w:spacing w:before="0" w:after="160"/>
              <w:ind w:left="0"/>
              <w:jc w:val="left"/>
              <w:rPr>
                <w:rFonts w:ascii="Arial" w:hAnsi="Arial" w:cs="Arial"/>
                <w:b w:val="0"/>
                <w:color w:val="auto"/>
                <w:sz w:val="22"/>
                <w:szCs w:val="22"/>
              </w:rPr>
            </w:pPr>
            <w:r w:rsidRPr="00920780">
              <w:rPr>
                <w:rFonts w:ascii="Arial" w:hAnsi="Arial" w:cs="Arial"/>
                <w:b w:val="0"/>
                <w:color w:val="auto"/>
                <w:sz w:val="22"/>
                <w:szCs w:val="22"/>
              </w:rPr>
              <w:t xml:space="preserve">Council’s City Resilience Officer has reviewed the proposal and is satisfied </w:t>
            </w:r>
            <w:r w:rsidR="002F70E7">
              <w:rPr>
                <w:rFonts w:ascii="Arial" w:hAnsi="Arial" w:cs="Arial"/>
                <w:b w:val="0"/>
                <w:color w:val="auto"/>
                <w:sz w:val="22"/>
                <w:szCs w:val="22"/>
              </w:rPr>
              <w:t>with the propos</w:t>
            </w:r>
            <w:r w:rsidR="00C813B8">
              <w:rPr>
                <w:rFonts w:ascii="Arial" w:hAnsi="Arial" w:cs="Arial"/>
                <w:b w:val="0"/>
                <w:color w:val="auto"/>
                <w:sz w:val="22"/>
                <w:szCs w:val="22"/>
              </w:rPr>
              <w:t xml:space="preserve">al, </w:t>
            </w:r>
            <w:r w:rsidR="002F70E7">
              <w:rPr>
                <w:rFonts w:ascii="Arial" w:hAnsi="Arial" w:cs="Arial"/>
                <w:b w:val="0"/>
                <w:color w:val="auto"/>
                <w:sz w:val="22"/>
                <w:szCs w:val="22"/>
              </w:rPr>
              <w:t>subject to compliance with</w:t>
            </w:r>
            <w:r w:rsidR="00C813B8">
              <w:rPr>
                <w:rFonts w:ascii="Arial" w:hAnsi="Arial" w:cs="Arial"/>
                <w:b w:val="0"/>
                <w:color w:val="auto"/>
                <w:sz w:val="22"/>
                <w:szCs w:val="22"/>
              </w:rPr>
              <w:t xml:space="preserve"> condition </w:t>
            </w:r>
            <w:r w:rsidR="002F70E7">
              <w:rPr>
                <w:rFonts w:ascii="Arial" w:hAnsi="Arial" w:cs="Arial"/>
                <w:b w:val="0"/>
                <w:color w:val="auto"/>
                <w:sz w:val="22"/>
                <w:szCs w:val="22"/>
              </w:rPr>
              <w:t>C21 Flooding</w:t>
            </w:r>
            <w:r w:rsidR="00A265CE">
              <w:rPr>
                <w:rFonts w:ascii="Arial" w:hAnsi="Arial" w:cs="Arial"/>
                <w:b w:val="0"/>
                <w:color w:val="auto"/>
                <w:sz w:val="22"/>
                <w:szCs w:val="22"/>
              </w:rPr>
              <w:t xml:space="preserve">, </w:t>
            </w:r>
            <w:r w:rsidR="002F70E7">
              <w:rPr>
                <w:rFonts w:ascii="Arial" w:hAnsi="Arial" w:cs="Arial"/>
                <w:b w:val="0"/>
                <w:color w:val="auto"/>
                <w:sz w:val="22"/>
                <w:szCs w:val="22"/>
              </w:rPr>
              <w:t xml:space="preserve">of the </w:t>
            </w:r>
            <w:r w:rsidR="00C813B8">
              <w:rPr>
                <w:rFonts w:ascii="Arial" w:hAnsi="Arial" w:cs="Arial"/>
                <w:b w:val="0"/>
                <w:color w:val="auto"/>
                <w:sz w:val="22"/>
                <w:szCs w:val="22"/>
              </w:rPr>
              <w:t>C</w:t>
            </w:r>
            <w:r w:rsidR="002F70E7">
              <w:rPr>
                <w:rFonts w:ascii="Arial" w:hAnsi="Arial" w:cs="Arial"/>
                <w:b w:val="0"/>
                <w:color w:val="auto"/>
                <w:sz w:val="22"/>
                <w:szCs w:val="22"/>
              </w:rPr>
              <w:t xml:space="preserve">oncept </w:t>
            </w:r>
            <w:r w:rsidR="00C813B8">
              <w:rPr>
                <w:rFonts w:ascii="Arial" w:hAnsi="Arial" w:cs="Arial"/>
                <w:b w:val="0"/>
                <w:color w:val="auto"/>
                <w:sz w:val="22"/>
                <w:szCs w:val="22"/>
              </w:rPr>
              <w:t>A</w:t>
            </w:r>
            <w:r w:rsidR="002F70E7">
              <w:rPr>
                <w:rFonts w:ascii="Arial" w:hAnsi="Arial" w:cs="Arial"/>
                <w:b w:val="0"/>
                <w:color w:val="auto"/>
                <w:sz w:val="22"/>
                <w:szCs w:val="22"/>
              </w:rPr>
              <w:t xml:space="preserve">pproval. </w:t>
            </w:r>
          </w:p>
          <w:p w14:paraId="179DA36E" w14:textId="0AF1533D" w:rsidR="00D3118C" w:rsidRPr="00920780" w:rsidRDefault="002F70E7" w:rsidP="00A265CE">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Stage 2 </w:t>
            </w:r>
            <w:r w:rsidR="00A265CE">
              <w:rPr>
                <w:rFonts w:ascii="Arial" w:hAnsi="Arial" w:cs="Arial"/>
                <w:b w:val="0"/>
                <w:color w:val="auto"/>
                <w:sz w:val="22"/>
                <w:szCs w:val="22"/>
              </w:rPr>
              <w:t>of the m</w:t>
            </w:r>
            <w:r>
              <w:rPr>
                <w:rFonts w:ascii="Arial" w:hAnsi="Arial" w:cs="Arial"/>
                <w:b w:val="0"/>
                <w:color w:val="auto"/>
                <w:sz w:val="22"/>
                <w:szCs w:val="22"/>
              </w:rPr>
              <w:t xml:space="preserve">arina has been designed to replicate the levels of </w:t>
            </w:r>
            <w:r w:rsidR="00A265CE">
              <w:rPr>
                <w:rFonts w:ascii="Arial" w:hAnsi="Arial" w:cs="Arial"/>
                <w:b w:val="0"/>
                <w:color w:val="auto"/>
                <w:sz w:val="22"/>
                <w:szCs w:val="22"/>
              </w:rPr>
              <w:t>s</w:t>
            </w:r>
            <w:r>
              <w:rPr>
                <w:rFonts w:ascii="Arial" w:hAnsi="Arial" w:cs="Arial"/>
                <w:b w:val="0"/>
                <w:color w:val="auto"/>
                <w:sz w:val="22"/>
                <w:szCs w:val="22"/>
              </w:rPr>
              <w:t>tage 1 which has been designed in accordance with C21. This results in pile cap levels of 2.36m AHD.</w:t>
            </w:r>
          </w:p>
          <w:p w14:paraId="6D0BAD74" w14:textId="77777777" w:rsidR="00A265CE" w:rsidRDefault="008C6D10" w:rsidP="00A265CE">
            <w:pPr>
              <w:pStyle w:val="FigureCaption"/>
              <w:spacing w:before="0" w:after="160"/>
              <w:ind w:left="0"/>
              <w:jc w:val="left"/>
              <w:rPr>
                <w:rFonts w:ascii="Arial" w:hAnsi="Arial" w:cs="Arial"/>
                <w:b w:val="0"/>
                <w:color w:val="auto"/>
                <w:sz w:val="22"/>
                <w:szCs w:val="22"/>
              </w:rPr>
            </w:pPr>
            <w:r w:rsidRPr="00920780">
              <w:rPr>
                <w:rFonts w:ascii="Arial" w:hAnsi="Arial" w:cs="Arial"/>
                <w:b w:val="0"/>
                <w:color w:val="auto"/>
                <w:sz w:val="22"/>
                <w:szCs w:val="22"/>
              </w:rPr>
              <w:t xml:space="preserve">It is noted that discussions have been held with Council’s City Resilience Officer for climate change and sea level rise </w:t>
            </w:r>
            <w:r w:rsidR="00A265CE">
              <w:rPr>
                <w:rFonts w:ascii="Arial" w:hAnsi="Arial" w:cs="Arial"/>
                <w:b w:val="0"/>
                <w:color w:val="auto"/>
                <w:sz w:val="22"/>
                <w:szCs w:val="22"/>
              </w:rPr>
              <w:t xml:space="preserve">impacts regarding the </w:t>
            </w:r>
            <w:r w:rsidRPr="00920780">
              <w:rPr>
                <w:rFonts w:ascii="Arial" w:hAnsi="Arial" w:cs="Arial"/>
                <w:b w:val="0"/>
                <w:color w:val="auto"/>
                <w:sz w:val="22"/>
                <w:szCs w:val="22"/>
              </w:rPr>
              <w:t>asset life of the marina and projected flooding/sea level rise impacts for the next 50 and 100 years. Based on the discussions held, Council are satisfied</w:t>
            </w:r>
            <w:r w:rsidR="00A265CE">
              <w:rPr>
                <w:rFonts w:ascii="Arial" w:hAnsi="Arial" w:cs="Arial"/>
                <w:b w:val="0"/>
                <w:color w:val="auto"/>
                <w:sz w:val="22"/>
                <w:szCs w:val="22"/>
              </w:rPr>
              <w:t xml:space="preserve"> </w:t>
            </w:r>
            <w:r w:rsidRPr="00920780">
              <w:rPr>
                <w:rFonts w:ascii="Arial" w:hAnsi="Arial" w:cs="Arial"/>
                <w:b w:val="0"/>
                <w:color w:val="auto"/>
                <w:sz w:val="22"/>
                <w:szCs w:val="22"/>
              </w:rPr>
              <w:t xml:space="preserve">the proposed </w:t>
            </w:r>
            <w:r w:rsidR="00920780" w:rsidRPr="00920780">
              <w:rPr>
                <w:rFonts w:ascii="Arial" w:hAnsi="Arial" w:cs="Arial"/>
                <w:b w:val="0"/>
                <w:color w:val="auto"/>
                <w:sz w:val="22"/>
                <w:szCs w:val="22"/>
              </w:rPr>
              <w:t>25-year</w:t>
            </w:r>
            <w:r w:rsidRPr="00920780">
              <w:rPr>
                <w:rFonts w:ascii="Arial" w:hAnsi="Arial" w:cs="Arial"/>
                <w:b w:val="0"/>
                <w:color w:val="auto"/>
                <w:sz w:val="22"/>
                <w:szCs w:val="22"/>
              </w:rPr>
              <w:t xml:space="preserve"> </w:t>
            </w:r>
            <w:r w:rsidR="00A265CE">
              <w:rPr>
                <w:rFonts w:ascii="Arial" w:hAnsi="Arial" w:cs="Arial"/>
                <w:b w:val="0"/>
                <w:color w:val="auto"/>
                <w:sz w:val="22"/>
                <w:szCs w:val="22"/>
              </w:rPr>
              <w:t xml:space="preserve">marina </w:t>
            </w:r>
            <w:r w:rsidRPr="00920780">
              <w:rPr>
                <w:rFonts w:ascii="Arial" w:hAnsi="Arial" w:cs="Arial"/>
                <w:b w:val="0"/>
                <w:color w:val="auto"/>
                <w:sz w:val="22"/>
                <w:szCs w:val="22"/>
              </w:rPr>
              <w:t xml:space="preserve">asset life is suitable and there are sufficient provisions available for the marina to adapt pile heights </w:t>
            </w:r>
            <w:r w:rsidR="00920780" w:rsidRPr="00920780">
              <w:rPr>
                <w:rFonts w:ascii="Arial" w:hAnsi="Arial" w:cs="Arial"/>
                <w:b w:val="0"/>
                <w:color w:val="auto"/>
                <w:sz w:val="22"/>
                <w:szCs w:val="22"/>
              </w:rPr>
              <w:t xml:space="preserve">to address future sea level rise. </w:t>
            </w:r>
          </w:p>
          <w:p w14:paraId="3FDE3B55" w14:textId="77777777" w:rsidR="00A265CE" w:rsidRDefault="00920780" w:rsidP="00A265CE">
            <w:pPr>
              <w:pStyle w:val="FigureCaption"/>
              <w:spacing w:before="0" w:after="160"/>
              <w:ind w:left="0"/>
              <w:jc w:val="left"/>
              <w:rPr>
                <w:rFonts w:ascii="Arial" w:hAnsi="Arial" w:cs="Arial"/>
                <w:b w:val="0"/>
                <w:color w:val="auto"/>
                <w:sz w:val="22"/>
                <w:szCs w:val="22"/>
              </w:rPr>
            </w:pPr>
            <w:r w:rsidRPr="00920780">
              <w:rPr>
                <w:rFonts w:ascii="Arial" w:hAnsi="Arial" w:cs="Arial"/>
                <w:b w:val="0"/>
                <w:color w:val="auto"/>
                <w:sz w:val="22"/>
                <w:szCs w:val="22"/>
              </w:rPr>
              <w:t>Council are also satisfied there is sufficient space within the Council reserve for the access gangway to be extended in the future to respon</w:t>
            </w:r>
            <w:r w:rsidR="00A265CE">
              <w:rPr>
                <w:rFonts w:ascii="Arial" w:hAnsi="Arial" w:cs="Arial"/>
                <w:b w:val="0"/>
                <w:color w:val="auto"/>
                <w:sz w:val="22"/>
                <w:szCs w:val="22"/>
              </w:rPr>
              <w:t>d</w:t>
            </w:r>
            <w:r w:rsidRPr="00920780">
              <w:rPr>
                <w:rFonts w:ascii="Arial" w:hAnsi="Arial" w:cs="Arial"/>
                <w:b w:val="0"/>
                <w:color w:val="auto"/>
                <w:sz w:val="22"/>
                <w:szCs w:val="22"/>
              </w:rPr>
              <w:t xml:space="preserve"> to sea level rise. </w:t>
            </w:r>
          </w:p>
          <w:p w14:paraId="13BEAFC5" w14:textId="7CA92B2B" w:rsidR="008C6D10" w:rsidRPr="00920780" w:rsidRDefault="00920780" w:rsidP="00A265CE">
            <w:pPr>
              <w:pStyle w:val="FigureCaption"/>
              <w:spacing w:before="0" w:after="160"/>
              <w:ind w:left="0"/>
              <w:jc w:val="left"/>
              <w:rPr>
                <w:rFonts w:ascii="Arial" w:hAnsi="Arial" w:cs="Arial"/>
                <w:b w:val="0"/>
                <w:color w:val="auto"/>
                <w:sz w:val="22"/>
                <w:szCs w:val="22"/>
              </w:rPr>
            </w:pPr>
            <w:r w:rsidRPr="00920780">
              <w:rPr>
                <w:rFonts w:ascii="Arial" w:hAnsi="Arial" w:cs="Arial"/>
                <w:b w:val="0"/>
                <w:color w:val="auto"/>
                <w:sz w:val="22"/>
                <w:szCs w:val="22"/>
              </w:rPr>
              <w:t xml:space="preserve">These adaption provisions will be assessed in future applications for the marina. </w:t>
            </w:r>
          </w:p>
        </w:tc>
        <w:tc>
          <w:tcPr>
            <w:tcW w:w="1354" w:type="dxa"/>
          </w:tcPr>
          <w:p w14:paraId="1569CD05" w14:textId="7AFDAC6F" w:rsidR="00D3118C" w:rsidRPr="00920780" w:rsidRDefault="008C6D10" w:rsidP="003F48D1">
            <w:pPr>
              <w:pStyle w:val="FigureCaption"/>
              <w:spacing w:before="0" w:after="160"/>
              <w:ind w:left="0"/>
              <w:rPr>
                <w:rFonts w:ascii="Arial" w:hAnsi="Arial" w:cs="Arial"/>
                <w:b w:val="0"/>
                <w:color w:val="auto"/>
                <w:sz w:val="22"/>
                <w:szCs w:val="22"/>
              </w:rPr>
            </w:pPr>
            <w:r w:rsidRPr="00920780">
              <w:rPr>
                <w:rFonts w:ascii="Arial" w:hAnsi="Arial" w:cs="Arial"/>
                <w:b w:val="0"/>
                <w:color w:val="auto"/>
                <w:sz w:val="22"/>
                <w:szCs w:val="22"/>
              </w:rPr>
              <w:t>Y</w:t>
            </w:r>
          </w:p>
        </w:tc>
      </w:tr>
    </w:tbl>
    <w:p w14:paraId="6460E7A9" w14:textId="77777777" w:rsidR="00E330FA" w:rsidRPr="00BE218C" w:rsidRDefault="00E330FA" w:rsidP="000900C3">
      <w:pPr>
        <w:rPr>
          <w:rFonts w:ascii="Arial" w:hAnsi="Arial" w:cs="Arial"/>
          <w:b/>
          <w:lang w:eastAsia="en-AU"/>
        </w:rPr>
      </w:pPr>
    </w:p>
    <w:p w14:paraId="18C8C5E7" w14:textId="7BCC1B66" w:rsidR="00E330FA" w:rsidRPr="00BE218C" w:rsidRDefault="00782EF7" w:rsidP="000900C3">
      <w:pPr>
        <w:widowControl w:val="0"/>
        <w:jc w:val="both"/>
        <w:rPr>
          <w:rFonts w:ascii="Arial" w:hAnsi="Arial" w:cs="Arial"/>
          <w:bCs/>
          <w:lang w:eastAsia="en-AU"/>
        </w:rPr>
      </w:pPr>
      <w:r w:rsidRPr="00BE218C">
        <w:rPr>
          <w:rFonts w:ascii="Arial" w:hAnsi="Arial" w:cs="Arial"/>
          <w:bCs/>
          <w:lang w:eastAsia="en-AU"/>
        </w:rPr>
        <w:t xml:space="preserve">The outstanding issues raised by Council officers are considered in the Key Issues section of this report. </w:t>
      </w:r>
    </w:p>
    <w:p w14:paraId="6F649D1A" w14:textId="174D4A92" w:rsidR="00545E14" w:rsidRPr="00BE218C" w:rsidRDefault="00545E14" w:rsidP="000900C3">
      <w:pPr>
        <w:pStyle w:val="ListParagraph"/>
        <w:widowControl w:val="0"/>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54DEBD95" w14:textId="77777777" w:rsidR="00555AB5" w:rsidRDefault="00D91E98" w:rsidP="00B7235F">
      <w:pPr>
        <w:widowControl w:val="0"/>
        <w:tabs>
          <w:tab w:val="left" w:pos="7485"/>
        </w:tabs>
        <w:spacing w:line="240" w:lineRule="auto"/>
        <w:ind w:right="23"/>
        <w:rPr>
          <w:rFonts w:ascii="Arial" w:hAnsi="Arial" w:cs="Arial"/>
          <w:lang w:eastAsia="en-AU"/>
        </w:rPr>
      </w:pPr>
      <w:r w:rsidRPr="00D91E98">
        <w:rPr>
          <w:rFonts w:ascii="Arial" w:hAnsi="Arial" w:cs="Arial"/>
          <w:lang w:eastAsia="en-AU"/>
        </w:rPr>
        <w:t>The proposal was notified</w:t>
      </w:r>
      <w:r w:rsidR="0076337C">
        <w:rPr>
          <w:rFonts w:ascii="Arial" w:hAnsi="Arial" w:cs="Arial"/>
          <w:lang w:eastAsia="en-AU"/>
        </w:rPr>
        <w:t xml:space="preserve"> in accordance with </w:t>
      </w:r>
      <w:r w:rsidR="008A61C6" w:rsidRPr="008A61C6">
        <w:rPr>
          <w:rFonts w:ascii="Arial" w:hAnsi="Arial" w:cs="Arial"/>
          <w:lang w:eastAsia="en-AU"/>
        </w:rPr>
        <w:t>Part 3, Division 5, Section 58</w:t>
      </w:r>
      <w:r w:rsidR="008A61C6">
        <w:rPr>
          <w:rFonts w:ascii="Arial" w:hAnsi="Arial" w:cs="Arial"/>
          <w:lang w:eastAsia="en-AU"/>
        </w:rPr>
        <w:t xml:space="preserve"> of the </w:t>
      </w:r>
      <w:r w:rsidR="00B7235F" w:rsidRPr="00B7235F">
        <w:rPr>
          <w:rFonts w:ascii="Arial" w:hAnsi="Arial" w:cs="Arial"/>
          <w:i/>
          <w:lang w:eastAsia="en-AU"/>
        </w:rPr>
        <w:t>EPA Reg</w:t>
      </w:r>
      <w:r w:rsidR="008A61C6" w:rsidRPr="008A61C6">
        <w:rPr>
          <w:rFonts w:ascii="Arial" w:hAnsi="Arial" w:cs="Arial"/>
          <w:lang w:eastAsia="en-AU"/>
        </w:rPr>
        <w:t xml:space="preserve"> (designated development exhibition requirements) and </w:t>
      </w:r>
      <w:r w:rsidR="00DA7AE8" w:rsidRPr="008A61C6">
        <w:rPr>
          <w:rFonts w:ascii="Arial" w:hAnsi="Arial" w:cs="Arial"/>
          <w:lang w:eastAsia="en-AU"/>
        </w:rPr>
        <w:t>Council’s Community Participation Plan</w:t>
      </w:r>
      <w:r w:rsidR="00B7235F">
        <w:rPr>
          <w:rFonts w:ascii="Arial" w:hAnsi="Arial" w:cs="Arial"/>
          <w:lang w:eastAsia="en-AU"/>
        </w:rPr>
        <w:t>,</w:t>
      </w:r>
      <w:r w:rsidR="00DA7AE8" w:rsidRPr="008A61C6">
        <w:rPr>
          <w:rFonts w:ascii="Arial" w:hAnsi="Arial" w:cs="Arial"/>
          <w:lang w:eastAsia="en-AU"/>
        </w:rPr>
        <w:t xml:space="preserve"> </w:t>
      </w:r>
      <w:r w:rsidRPr="008A61C6">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2-02-24T00:00:00Z">
            <w:dateFormat w:val="d MMMM yyyy"/>
            <w:lid w:val="en-AU"/>
            <w:storeMappedDataAs w:val="dateTime"/>
            <w:calendar w:val="gregorian"/>
          </w:date>
        </w:sdtPr>
        <w:sdtContent>
          <w:r w:rsidR="008A61C6" w:rsidRPr="008A61C6">
            <w:rPr>
              <w:rFonts w:ascii="Arial" w:hAnsi="Arial" w:cs="Arial"/>
              <w:lang w:eastAsia="en-AU"/>
            </w:rPr>
            <w:t>24 February 2022</w:t>
          </w:r>
        </w:sdtContent>
      </w:sdt>
      <w:r w:rsidRPr="008A61C6">
        <w:rPr>
          <w:rFonts w:ascii="Arial" w:hAnsi="Arial" w:cs="Arial"/>
          <w:lang w:eastAsia="en-AU"/>
        </w:rPr>
        <w:t xml:space="preserve"> until </w:t>
      </w:r>
      <w:r w:rsidR="00C95879">
        <w:rPr>
          <w:rFonts w:ascii="Arial" w:hAnsi="Arial" w:cs="Arial"/>
          <w:lang w:eastAsia="en-AU"/>
        </w:rPr>
        <w:t xml:space="preserve">31 March 2022. </w:t>
      </w:r>
    </w:p>
    <w:p w14:paraId="68F93749" w14:textId="093517CD" w:rsidR="00915BAF" w:rsidRDefault="00915BAF" w:rsidP="00B7235F">
      <w:pPr>
        <w:widowControl w:val="0"/>
        <w:tabs>
          <w:tab w:val="left" w:pos="7485"/>
        </w:tabs>
        <w:spacing w:line="240" w:lineRule="auto"/>
        <w:ind w:right="23"/>
        <w:rPr>
          <w:rFonts w:ascii="Arial" w:hAnsi="Arial" w:cs="Arial"/>
          <w:color w:val="FF0000"/>
          <w:lang w:eastAsia="en-AU"/>
        </w:rPr>
      </w:pPr>
      <w:r w:rsidRPr="008A61C6">
        <w:rPr>
          <w:rFonts w:ascii="Arial" w:hAnsi="Arial" w:cs="Arial"/>
          <w:lang w:eastAsia="en-AU"/>
        </w:rPr>
        <w:lastRenderedPageBreak/>
        <w:t>T</w:t>
      </w:r>
      <w:r w:rsidR="00786A45" w:rsidRPr="008A61C6">
        <w:rPr>
          <w:rFonts w:ascii="Arial" w:hAnsi="Arial" w:cs="Arial"/>
          <w:lang w:eastAsia="en-AU"/>
        </w:rPr>
        <w:t>he notification included the following:</w:t>
      </w:r>
    </w:p>
    <w:p w14:paraId="2558BFDB" w14:textId="609D9B23" w:rsidR="00786A45" w:rsidRPr="008A61C6" w:rsidRDefault="00786A45" w:rsidP="000900C3">
      <w:pPr>
        <w:pStyle w:val="ListParagraph"/>
        <w:widowControl w:val="0"/>
        <w:numPr>
          <w:ilvl w:val="0"/>
          <w:numId w:val="8"/>
        </w:numPr>
        <w:tabs>
          <w:tab w:val="left" w:pos="7485"/>
        </w:tabs>
        <w:spacing w:line="240" w:lineRule="auto"/>
        <w:ind w:right="23"/>
        <w:contextualSpacing w:val="0"/>
        <w:jc w:val="both"/>
        <w:rPr>
          <w:rFonts w:ascii="Arial" w:hAnsi="Arial" w:cs="Arial"/>
          <w:lang w:eastAsia="en-AU"/>
        </w:rPr>
      </w:pPr>
      <w:r w:rsidRPr="008A61C6">
        <w:rPr>
          <w:rFonts w:ascii="Arial" w:hAnsi="Arial" w:cs="Arial"/>
          <w:lang w:eastAsia="en-AU"/>
        </w:rPr>
        <w:t>A sign placed on the site</w:t>
      </w:r>
    </w:p>
    <w:p w14:paraId="63E1DCE6" w14:textId="03A11A63" w:rsidR="00786A45" w:rsidRPr="008A61C6" w:rsidRDefault="00786A45" w:rsidP="000900C3">
      <w:pPr>
        <w:pStyle w:val="ListParagraph"/>
        <w:widowControl w:val="0"/>
        <w:numPr>
          <w:ilvl w:val="0"/>
          <w:numId w:val="8"/>
        </w:numPr>
        <w:tabs>
          <w:tab w:val="left" w:pos="7485"/>
        </w:tabs>
        <w:spacing w:line="240" w:lineRule="auto"/>
        <w:ind w:right="23"/>
        <w:contextualSpacing w:val="0"/>
        <w:jc w:val="both"/>
        <w:rPr>
          <w:rFonts w:ascii="Arial" w:hAnsi="Arial" w:cs="Arial"/>
          <w:lang w:eastAsia="en-AU"/>
        </w:rPr>
      </w:pPr>
      <w:r w:rsidRPr="008A61C6">
        <w:rPr>
          <w:rFonts w:ascii="Arial" w:hAnsi="Arial" w:cs="Arial"/>
          <w:lang w:eastAsia="en-AU"/>
        </w:rPr>
        <w:t>Notification letters sent to adjoining and adjacent properties (</w:t>
      </w:r>
      <w:r w:rsidR="008A61C6">
        <w:rPr>
          <w:rFonts w:ascii="Arial" w:hAnsi="Arial" w:cs="Arial"/>
          <w:lang w:eastAsia="en-AU"/>
        </w:rPr>
        <w:t>703 properties notified</w:t>
      </w:r>
      <w:r w:rsidRPr="008A61C6">
        <w:rPr>
          <w:rFonts w:ascii="Arial" w:hAnsi="Arial" w:cs="Arial"/>
          <w:lang w:eastAsia="en-AU"/>
        </w:rPr>
        <w:t>)</w:t>
      </w:r>
    </w:p>
    <w:p w14:paraId="74141997" w14:textId="52379B76" w:rsidR="00D91E98" w:rsidRPr="0046783D" w:rsidRDefault="00D91E98" w:rsidP="00555AB5">
      <w:pPr>
        <w:widowControl w:val="0"/>
        <w:tabs>
          <w:tab w:val="left" w:pos="7485"/>
        </w:tabs>
        <w:spacing w:line="240" w:lineRule="auto"/>
        <w:ind w:right="23"/>
        <w:rPr>
          <w:rFonts w:ascii="Arial" w:hAnsi="Arial" w:cs="Arial"/>
          <w:bCs/>
          <w:lang w:eastAsia="en-AU"/>
        </w:rPr>
      </w:pPr>
      <w:r w:rsidRPr="00833AC3">
        <w:rPr>
          <w:rFonts w:ascii="Arial" w:hAnsi="Arial" w:cs="Arial"/>
          <w:lang w:eastAsia="en-AU"/>
        </w:rPr>
        <w:t xml:space="preserve">The </w:t>
      </w:r>
      <w:r w:rsidRPr="0046783D">
        <w:rPr>
          <w:rFonts w:ascii="Arial" w:hAnsi="Arial" w:cs="Arial"/>
          <w:lang w:eastAsia="en-AU"/>
        </w:rPr>
        <w:t>Council received a total of</w:t>
      </w:r>
      <w:r w:rsidR="008A61C6" w:rsidRPr="0046783D">
        <w:rPr>
          <w:rFonts w:ascii="Arial" w:hAnsi="Arial" w:cs="Arial"/>
          <w:lang w:eastAsia="en-AU"/>
        </w:rPr>
        <w:t xml:space="preserve"> 62</w:t>
      </w:r>
      <w:r w:rsidRPr="0046783D">
        <w:rPr>
          <w:rFonts w:ascii="Arial" w:hAnsi="Arial" w:cs="Arial"/>
          <w:lang w:eastAsia="en-AU"/>
        </w:rPr>
        <w:t xml:space="preserve"> unique submissions, comprising </w:t>
      </w:r>
      <w:r w:rsidR="008A61C6" w:rsidRPr="0046783D">
        <w:rPr>
          <w:rFonts w:ascii="Arial" w:hAnsi="Arial" w:cs="Arial"/>
          <w:lang w:eastAsia="en-AU"/>
        </w:rPr>
        <w:t xml:space="preserve">44 </w:t>
      </w:r>
      <w:r w:rsidRPr="0046783D">
        <w:rPr>
          <w:rFonts w:ascii="Arial" w:hAnsi="Arial" w:cs="Arial"/>
          <w:lang w:eastAsia="en-AU"/>
        </w:rPr>
        <w:t xml:space="preserve">objections and </w:t>
      </w:r>
      <w:r w:rsidR="008A61C6" w:rsidRPr="0046783D">
        <w:rPr>
          <w:rFonts w:ascii="Arial" w:hAnsi="Arial" w:cs="Arial"/>
          <w:lang w:eastAsia="en-AU"/>
        </w:rPr>
        <w:t>18</w:t>
      </w:r>
      <w:r w:rsidRPr="0046783D">
        <w:rPr>
          <w:rFonts w:ascii="Arial" w:hAnsi="Arial" w:cs="Arial"/>
          <w:lang w:eastAsia="en-AU"/>
        </w:rPr>
        <w:t xml:space="preserve"> submissions in favour of the proposal.</w:t>
      </w:r>
      <w:r w:rsidR="009A2559" w:rsidRPr="0046783D">
        <w:rPr>
          <w:rFonts w:ascii="Arial" w:hAnsi="Arial" w:cs="Arial"/>
          <w:lang w:eastAsia="en-AU"/>
        </w:rPr>
        <w:t xml:space="preserve"> </w:t>
      </w:r>
      <w:r w:rsidRPr="0046783D">
        <w:rPr>
          <w:rFonts w:ascii="Arial" w:hAnsi="Arial" w:cs="Arial"/>
          <w:bCs/>
          <w:lang w:eastAsia="en-AU"/>
        </w:rPr>
        <w:t xml:space="preserve">The issues raised </w:t>
      </w:r>
      <w:r w:rsidR="009A2559" w:rsidRPr="0046783D">
        <w:rPr>
          <w:rFonts w:ascii="Arial" w:hAnsi="Arial" w:cs="Arial"/>
          <w:bCs/>
          <w:lang w:eastAsia="en-AU"/>
        </w:rPr>
        <w:t xml:space="preserve">in these submissions </w:t>
      </w:r>
      <w:r w:rsidRPr="0046783D">
        <w:rPr>
          <w:rFonts w:ascii="Arial" w:hAnsi="Arial" w:cs="Arial"/>
          <w:bCs/>
          <w:lang w:eastAsia="en-AU"/>
        </w:rPr>
        <w:t xml:space="preserve">are considered in </w:t>
      </w:r>
      <w:r w:rsidRPr="00555AB5">
        <w:rPr>
          <w:rFonts w:ascii="Arial" w:hAnsi="Arial" w:cs="Arial"/>
          <w:lang w:eastAsia="en-AU"/>
        </w:rPr>
        <w:t xml:space="preserve">Table </w:t>
      </w:r>
      <w:r w:rsidR="0046783D" w:rsidRPr="00555AB5">
        <w:rPr>
          <w:rFonts w:ascii="Arial" w:hAnsi="Arial" w:cs="Arial"/>
          <w:lang w:eastAsia="en-AU"/>
        </w:rPr>
        <w:t>9</w:t>
      </w:r>
      <w:r w:rsidR="00833AC3" w:rsidRPr="00555AB5">
        <w:rPr>
          <w:rFonts w:ascii="Arial" w:hAnsi="Arial" w:cs="Arial"/>
          <w:lang w:eastAsia="en-AU"/>
        </w:rPr>
        <w:t>.</w:t>
      </w:r>
      <w:r w:rsidR="00833AC3" w:rsidRPr="0046783D">
        <w:rPr>
          <w:rFonts w:ascii="Arial" w:hAnsi="Arial" w:cs="Arial"/>
          <w:b/>
          <w:lang w:eastAsia="en-AU"/>
        </w:rPr>
        <w:t xml:space="preserve"> </w:t>
      </w:r>
      <w:r w:rsidRPr="0046783D">
        <w:rPr>
          <w:rFonts w:ascii="Arial" w:hAnsi="Arial" w:cs="Arial"/>
          <w:bCs/>
          <w:lang w:eastAsia="en-AU"/>
        </w:rPr>
        <w:t xml:space="preserve"> </w:t>
      </w:r>
    </w:p>
    <w:p w14:paraId="5C7373CF" w14:textId="5C4254EA" w:rsidR="00AE5EAB" w:rsidRPr="002A0A9B" w:rsidRDefault="00AE5EAB" w:rsidP="000900C3">
      <w:pPr>
        <w:pStyle w:val="Caption"/>
        <w:keepNext/>
        <w:spacing w:after="160"/>
        <w:jc w:val="center"/>
        <w:rPr>
          <w:rFonts w:ascii="Arial" w:hAnsi="Arial" w:cs="Arial"/>
          <w:b/>
          <w:bCs/>
          <w:i w:val="0"/>
          <w:iCs w:val="0"/>
          <w:color w:val="auto"/>
          <w:sz w:val="20"/>
          <w:szCs w:val="20"/>
        </w:rPr>
      </w:pPr>
      <w:r w:rsidRPr="0046783D">
        <w:rPr>
          <w:rFonts w:ascii="Arial" w:hAnsi="Arial" w:cs="Arial"/>
          <w:b/>
          <w:bCs/>
          <w:i w:val="0"/>
          <w:iCs w:val="0"/>
          <w:color w:val="auto"/>
          <w:sz w:val="20"/>
          <w:szCs w:val="20"/>
        </w:rPr>
        <w:t>Table</w:t>
      </w:r>
      <w:r w:rsidR="0046783D" w:rsidRPr="0046783D">
        <w:rPr>
          <w:rFonts w:ascii="Arial" w:hAnsi="Arial" w:cs="Arial"/>
          <w:b/>
          <w:bCs/>
          <w:i w:val="0"/>
          <w:iCs w:val="0"/>
          <w:color w:val="auto"/>
          <w:sz w:val="20"/>
          <w:szCs w:val="20"/>
        </w:rPr>
        <w:t xml:space="preserve"> 9</w:t>
      </w:r>
      <w:r w:rsidRPr="0046783D">
        <w:rPr>
          <w:rFonts w:ascii="Arial" w:hAnsi="Arial" w:cs="Arial"/>
          <w:b/>
          <w:bCs/>
          <w:i w:val="0"/>
          <w:iCs w:val="0"/>
          <w:color w:val="auto"/>
          <w:sz w:val="20"/>
          <w:szCs w:val="20"/>
        </w:rPr>
        <w:t>: Community</w:t>
      </w:r>
      <w:r w:rsidRPr="002A0A9B">
        <w:rPr>
          <w:rFonts w:ascii="Arial" w:hAnsi="Arial" w:cs="Arial"/>
          <w:b/>
          <w:bCs/>
          <w:i w:val="0"/>
          <w:iCs w:val="0"/>
          <w:color w:val="auto"/>
          <w:sz w:val="20"/>
          <w:szCs w:val="20"/>
        </w:rPr>
        <w:t xml:space="preserve"> </w:t>
      </w:r>
      <w:r w:rsidR="00B44768">
        <w:rPr>
          <w:rFonts w:ascii="Arial" w:hAnsi="Arial" w:cs="Arial"/>
          <w:b/>
          <w:bCs/>
          <w:i w:val="0"/>
          <w:iCs w:val="0"/>
          <w:color w:val="auto"/>
          <w:sz w:val="20"/>
          <w:szCs w:val="20"/>
        </w:rPr>
        <w:t>s</w:t>
      </w:r>
      <w:r w:rsidRPr="002A0A9B">
        <w:rPr>
          <w:rFonts w:ascii="Arial" w:hAnsi="Arial" w:cs="Arial"/>
          <w:b/>
          <w:bCs/>
          <w:i w:val="0"/>
          <w:iCs w:val="0"/>
          <w:color w:val="auto"/>
          <w:sz w:val="20"/>
          <w:szCs w:val="20"/>
        </w:rPr>
        <w:t>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6764"/>
      </w:tblGrid>
      <w:tr w:rsidR="00E66822" w:rsidRPr="00504E1B" w14:paraId="558C39C6" w14:textId="77777777" w:rsidTr="00E66822">
        <w:trPr>
          <w:cnfStyle w:val="100000000000" w:firstRow="1" w:lastRow="0" w:firstColumn="0" w:lastColumn="0" w:oddVBand="0" w:evenVBand="0" w:oddHBand="0" w:evenHBand="0" w:firstRowFirstColumn="0" w:firstRowLastColumn="0" w:lastRowFirstColumn="0" w:lastRowLastColumn="0"/>
          <w:jc w:val="center"/>
        </w:trPr>
        <w:tc>
          <w:tcPr>
            <w:tcW w:w="2196" w:type="dxa"/>
          </w:tcPr>
          <w:p w14:paraId="489E8FE9" w14:textId="227D3068" w:rsidR="00E66822" w:rsidRPr="00504E1B" w:rsidRDefault="00E66822" w:rsidP="000900C3">
            <w:pPr>
              <w:pStyle w:val="FigureCaption"/>
              <w:spacing w:before="0" w:after="160"/>
              <w:ind w:left="0"/>
              <w:rPr>
                <w:rFonts w:ascii="Arial" w:hAnsi="Arial" w:cs="Arial"/>
                <w:b/>
                <w:bCs/>
                <w:color w:val="auto"/>
                <w:sz w:val="22"/>
                <w:szCs w:val="22"/>
              </w:rPr>
            </w:pPr>
            <w:r w:rsidRPr="00504E1B">
              <w:rPr>
                <w:rFonts w:ascii="Arial" w:hAnsi="Arial" w:cs="Arial"/>
                <w:b/>
                <w:bCs/>
                <w:color w:val="auto"/>
                <w:sz w:val="22"/>
                <w:szCs w:val="22"/>
              </w:rPr>
              <w:t>Issue</w:t>
            </w:r>
          </w:p>
        </w:tc>
        <w:tc>
          <w:tcPr>
            <w:tcW w:w="6764" w:type="dxa"/>
          </w:tcPr>
          <w:p w14:paraId="0603A98D" w14:textId="46D33159" w:rsidR="00E66822" w:rsidRPr="00504E1B" w:rsidRDefault="00E66822" w:rsidP="000900C3">
            <w:pPr>
              <w:pStyle w:val="FigureCaption"/>
              <w:spacing w:before="0" w:after="160"/>
              <w:ind w:left="0"/>
              <w:rPr>
                <w:rFonts w:ascii="Arial" w:hAnsi="Arial" w:cs="Arial"/>
                <w:b/>
                <w:bCs/>
                <w:color w:val="auto"/>
                <w:sz w:val="22"/>
                <w:szCs w:val="22"/>
              </w:rPr>
            </w:pPr>
            <w:r w:rsidRPr="00504E1B">
              <w:rPr>
                <w:rFonts w:ascii="Arial" w:hAnsi="Arial" w:cs="Arial"/>
                <w:b/>
                <w:bCs/>
                <w:color w:val="auto"/>
                <w:sz w:val="22"/>
                <w:szCs w:val="22"/>
              </w:rPr>
              <w:t xml:space="preserve">Council </w:t>
            </w:r>
            <w:r>
              <w:rPr>
                <w:rFonts w:ascii="Arial" w:hAnsi="Arial" w:cs="Arial"/>
                <w:b/>
                <w:bCs/>
                <w:color w:val="auto"/>
                <w:sz w:val="22"/>
                <w:szCs w:val="22"/>
              </w:rPr>
              <w:t>c</w:t>
            </w:r>
            <w:r w:rsidRPr="00504E1B">
              <w:rPr>
                <w:rFonts w:ascii="Arial" w:hAnsi="Arial" w:cs="Arial"/>
                <w:b/>
                <w:bCs/>
                <w:color w:val="auto"/>
                <w:sz w:val="22"/>
                <w:szCs w:val="22"/>
              </w:rPr>
              <w:t>omments</w:t>
            </w:r>
          </w:p>
        </w:tc>
      </w:tr>
      <w:tr w:rsidR="006140CE" w:rsidRPr="00504E1B" w14:paraId="04D38474" w14:textId="77777777" w:rsidTr="00D1300A">
        <w:trPr>
          <w:jc w:val="center"/>
        </w:trPr>
        <w:tc>
          <w:tcPr>
            <w:tcW w:w="2196" w:type="dxa"/>
          </w:tcPr>
          <w:p w14:paraId="589831DE" w14:textId="4D2819A5" w:rsidR="006140CE" w:rsidRPr="00E66822" w:rsidRDefault="006140CE" w:rsidP="000900C3">
            <w:pPr>
              <w:pStyle w:val="FigureCaption"/>
              <w:spacing w:before="0" w:after="160"/>
              <w:ind w:left="0"/>
              <w:jc w:val="both"/>
              <w:rPr>
                <w:rFonts w:ascii="Arial" w:hAnsi="Arial" w:cs="Arial"/>
                <w:b w:val="0"/>
                <w:color w:val="auto"/>
                <w:sz w:val="22"/>
                <w:szCs w:val="22"/>
                <w:lang w:val="en-AU"/>
              </w:rPr>
            </w:pPr>
            <w:r w:rsidRPr="00E66822">
              <w:rPr>
                <w:rFonts w:ascii="Arial" w:hAnsi="Arial" w:cs="Arial"/>
                <w:b w:val="0"/>
                <w:color w:val="auto"/>
                <w:sz w:val="22"/>
                <w:szCs w:val="22"/>
                <w:lang w:val="en-AU"/>
              </w:rPr>
              <w:t>Pollution impacts:</w:t>
            </w:r>
          </w:p>
          <w:p w14:paraId="1CE53AF6" w14:textId="77777777" w:rsidR="006140CE" w:rsidRPr="00833AC3" w:rsidRDefault="006140CE" w:rsidP="000900C3">
            <w:pPr>
              <w:pStyle w:val="FigureCaption"/>
              <w:numPr>
                <w:ilvl w:val="0"/>
                <w:numId w:val="27"/>
              </w:numPr>
              <w:spacing w:before="0" w:after="160"/>
              <w:jc w:val="both"/>
              <w:rPr>
                <w:rFonts w:ascii="Arial" w:hAnsi="Arial" w:cs="Arial"/>
                <w:b w:val="0"/>
                <w:color w:val="auto"/>
                <w:sz w:val="22"/>
                <w:szCs w:val="22"/>
              </w:rPr>
            </w:pPr>
            <w:r w:rsidRPr="00833AC3">
              <w:rPr>
                <w:rFonts w:ascii="Arial" w:hAnsi="Arial" w:cs="Arial"/>
                <w:b w:val="0"/>
                <w:color w:val="auto"/>
                <w:sz w:val="22"/>
                <w:szCs w:val="22"/>
              </w:rPr>
              <w:t>Sewage</w:t>
            </w:r>
          </w:p>
          <w:p w14:paraId="0659FB9F" w14:textId="77777777" w:rsidR="006140CE" w:rsidRPr="00833AC3" w:rsidRDefault="006140CE" w:rsidP="000900C3">
            <w:pPr>
              <w:pStyle w:val="FigureCaption"/>
              <w:numPr>
                <w:ilvl w:val="0"/>
                <w:numId w:val="27"/>
              </w:numPr>
              <w:spacing w:before="0" w:after="160"/>
              <w:jc w:val="both"/>
              <w:rPr>
                <w:rFonts w:ascii="Arial" w:hAnsi="Arial" w:cs="Arial"/>
                <w:b w:val="0"/>
                <w:color w:val="auto"/>
                <w:sz w:val="22"/>
                <w:szCs w:val="22"/>
              </w:rPr>
            </w:pPr>
            <w:r w:rsidRPr="00833AC3">
              <w:rPr>
                <w:rFonts w:ascii="Arial" w:hAnsi="Arial" w:cs="Arial"/>
                <w:b w:val="0"/>
                <w:color w:val="auto"/>
                <w:sz w:val="22"/>
                <w:szCs w:val="22"/>
              </w:rPr>
              <w:t>Boat maintenance</w:t>
            </w:r>
          </w:p>
          <w:p w14:paraId="7F913991" w14:textId="58BBFB03" w:rsidR="006140CE" w:rsidRPr="00833AC3" w:rsidRDefault="006140CE" w:rsidP="000900C3">
            <w:pPr>
              <w:pStyle w:val="FigureCaption"/>
              <w:numPr>
                <w:ilvl w:val="0"/>
                <w:numId w:val="27"/>
              </w:numPr>
              <w:spacing w:before="0" w:after="160"/>
              <w:jc w:val="both"/>
              <w:rPr>
                <w:rFonts w:ascii="Arial" w:hAnsi="Arial" w:cs="Arial"/>
                <w:b w:val="0"/>
                <w:color w:val="00B050"/>
                <w:sz w:val="22"/>
                <w:szCs w:val="22"/>
              </w:rPr>
            </w:pPr>
            <w:r w:rsidRPr="00833AC3">
              <w:rPr>
                <w:rFonts w:ascii="Arial" w:hAnsi="Arial" w:cs="Arial"/>
                <w:b w:val="0"/>
                <w:color w:val="auto"/>
                <w:sz w:val="22"/>
                <w:szCs w:val="22"/>
              </w:rPr>
              <w:t>Complaints hotline</w:t>
            </w:r>
          </w:p>
        </w:tc>
        <w:tc>
          <w:tcPr>
            <w:tcW w:w="6764" w:type="dxa"/>
          </w:tcPr>
          <w:p w14:paraId="03A1BE82" w14:textId="77777777" w:rsidR="006140CE" w:rsidRDefault="006140CE" w:rsidP="001B09E2">
            <w:pPr>
              <w:pStyle w:val="FigureCaption"/>
              <w:spacing w:before="0" w:after="160"/>
              <w:ind w:left="0"/>
              <w:jc w:val="left"/>
              <w:rPr>
                <w:rFonts w:ascii="Arial" w:hAnsi="Arial" w:cs="Arial"/>
                <w:b w:val="0"/>
                <w:color w:val="auto"/>
                <w:sz w:val="22"/>
                <w:szCs w:val="22"/>
                <w:lang w:val="en-AU"/>
              </w:rPr>
            </w:pPr>
            <w:r w:rsidRPr="00114C14">
              <w:rPr>
                <w:rFonts w:ascii="Arial" w:hAnsi="Arial" w:cs="Arial"/>
                <w:b w:val="0"/>
                <w:color w:val="auto"/>
                <w:sz w:val="22"/>
                <w:szCs w:val="22"/>
                <w:lang w:val="en-AU"/>
              </w:rPr>
              <w:t xml:space="preserve">The Trinity Point Marina Operations Manual (adopted with </w:t>
            </w:r>
            <w:r>
              <w:rPr>
                <w:rFonts w:ascii="Arial" w:hAnsi="Arial" w:cs="Arial"/>
                <w:b w:val="0"/>
                <w:color w:val="auto"/>
                <w:sz w:val="22"/>
                <w:szCs w:val="22"/>
                <w:lang w:val="en-AU"/>
              </w:rPr>
              <w:t>s</w:t>
            </w:r>
            <w:r w:rsidRPr="00114C14">
              <w:rPr>
                <w:rFonts w:ascii="Arial" w:hAnsi="Arial" w:cs="Arial"/>
                <w:b w:val="0"/>
                <w:color w:val="auto"/>
                <w:sz w:val="22"/>
                <w:szCs w:val="22"/>
                <w:lang w:val="en-AU"/>
              </w:rPr>
              <w:t xml:space="preserve">tage 1 of the </w:t>
            </w:r>
            <w:r>
              <w:rPr>
                <w:rFonts w:ascii="Arial" w:hAnsi="Arial" w:cs="Arial"/>
                <w:b w:val="0"/>
                <w:color w:val="auto"/>
                <w:sz w:val="22"/>
                <w:szCs w:val="22"/>
                <w:lang w:val="en-AU"/>
              </w:rPr>
              <w:t>m</w:t>
            </w:r>
            <w:r w:rsidRPr="00114C14">
              <w:rPr>
                <w:rFonts w:ascii="Arial" w:hAnsi="Arial" w:cs="Arial"/>
                <w:b w:val="0"/>
                <w:color w:val="auto"/>
                <w:sz w:val="22"/>
                <w:szCs w:val="22"/>
                <w:lang w:val="en-AU"/>
              </w:rPr>
              <w:t xml:space="preserve">arina) will continue to be implemented which includes controls for cleaning and maintenance, </w:t>
            </w:r>
            <w:r>
              <w:rPr>
                <w:rFonts w:ascii="Arial" w:hAnsi="Arial" w:cs="Arial"/>
                <w:b w:val="0"/>
                <w:color w:val="auto"/>
                <w:sz w:val="22"/>
                <w:szCs w:val="22"/>
                <w:lang w:val="en-AU"/>
              </w:rPr>
              <w:t>wastewater</w:t>
            </w:r>
            <w:r w:rsidRPr="00114C14">
              <w:rPr>
                <w:rFonts w:ascii="Arial" w:hAnsi="Arial" w:cs="Arial"/>
                <w:b w:val="0"/>
                <w:color w:val="auto"/>
                <w:sz w:val="22"/>
                <w:szCs w:val="22"/>
                <w:lang w:val="en-AU"/>
              </w:rPr>
              <w:t xml:space="preserve"> and pump out. This manual has been designed in accordance with the NSW Marina Pollution Regulations of which prohibit</w:t>
            </w:r>
            <w:r>
              <w:rPr>
                <w:rFonts w:ascii="Arial" w:hAnsi="Arial" w:cs="Arial"/>
                <w:b w:val="0"/>
                <w:color w:val="auto"/>
                <w:sz w:val="22"/>
                <w:szCs w:val="22"/>
                <w:lang w:val="en-AU"/>
              </w:rPr>
              <w:t>s</w:t>
            </w:r>
            <w:r w:rsidRPr="00114C14">
              <w:rPr>
                <w:rFonts w:ascii="Arial" w:hAnsi="Arial" w:cs="Arial"/>
                <w:b w:val="0"/>
                <w:color w:val="auto"/>
                <w:sz w:val="22"/>
                <w:szCs w:val="22"/>
                <w:lang w:val="en-AU"/>
              </w:rPr>
              <w:t xml:space="preserve"> the discharge of untreated sewage. </w:t>
            </w:r>
          </w:p>
          <w:p w14:paraId="048B688D" w14:textId="3C18C8D1" w:rsidR="006140CE" w:rsidRDefault="006140CE" w:rsidP="001B09E2">
            <w:pPr>
              <w:pStyle w:val="FigureCaption"/>
              <w:spacing w:before="0" w:after="160"/>
              <w:ind w:left="0"/>
              <w:jc w:val="left"/>
              <w:rPr>
                <w:rFonts w:ascii="Arial" w:hAnsi="Arial" w:cs="Arial"/>
                <w:b w:val="0"/>
                <w:color w:val="auto"/>
                <w:sz w:val="22"/>
                <w:szCs w:val="22"/>
                <w:lang w:val="en-AU"/>
              </w:rPr>
            </w:pPr>
            <w:r w:rsidRPr="00114C14">
              <w:rPr>
                <w:rFonts w:ascii="Arial" w:hAnsi="Arial" w:cs="Arial"/>
                <w:b w:val="0"/>
                <w:color w:val="auto"/>
                <w:sz w:val="22"/>
                <w:szCs w:val="22"/>
                <w:lang w:val="en-AU"/>
              </w:rPr>
              <w:t xml:space="preserve">There is a sewage pump out system within the marina (located on the fuel/sewer pump out jetty) meaning there </w:t>
            </w:r>
            <w:r>
              <w:rPr>
                <w:rFonts w:ascii="Arial" w:hAnsi="Arial" w:cs="Arial"/>
                <w:b w:val="0"/>
                <w:color w:val="auto"/>
                <w:sz w:val="22"/>
                <w:szCs w:val="22"/>
                <w:lang w:val="en-AU"/>
              </w:rPr>
              <w:t>are</w:t>
            </w:r>
            <w:r w:rsidRPr="00114C14">
              <w:rPr>
                <w:rFonts w:ascii="Arial" w:hAnsi="Arial" w:cs="Arial"/>
                <w:b w:val="0"/>
                <w:color w:val="auto"/>
                <w:sz w:val="22"/>
                <w:szCs w:val="22"/>
                <w:lang w:val="en-AU"/>
              </w:rPr>
              <w:t xml:space="preserve"> facilities within the marina to capture sewage waste should boats berthed within the marina require. </w:t>
            </w:r>
          </w:p>
          <w:p w14:paraId="348FE62D" w14:textId="44217313" w:rsidR="006140CE" w:rsidRPr="00A17CE1" w:rsidRDefault="006140CE" w:rsidP="001B09E2">
            <w:pPr>
              <w:pStyle w:val="FigureCaption"/>
              <w:spacing w:before="0" w:after="160"/>
              <w:ind w:left="0"/>
              <w:jc w:val="left"/>
              <w:rPr>
                <w:rFonts w:ascii="Arial" w:hAnsi="Arial" w:cs="Arial"/>
              </w:rPr>
            </w:pPr>
            <w:r>
              <w:rPr>
                <w:rFonts w:ascii="Arial" w:hAnsi="Arial" w:cs="Arial"/>
                <w:b w:val="0"/>
                <w:color w:val="auto"/>
                <w:sz w:val="22"/>
                <w:szCs w:val="22"/>
                <w:lang w:val="en-AU"/>
              </w:rPr>
              <w:t>Notwithstanding the implementation of the manual, there are state and local regulations in place to protect the environment and control discharge from vessels and pollution of the waterways</w:t>
            </w:r>
            <w:r w:rsidRPr="00A17CE1">
              <w:rPr>
                <w:rFonts w:ascii="Arial" w:hAnsi="Arial" w:cs="Arial"/>
                <w:b w:val="0"/>
                <w:color w:val="auto"/>
                <w:sz w:val="22"/>
                <w:szCs w:val="22"/>
                <w:lang w:val="en-AU"/>
              </w:rPr>
              <w:t xml:space="preserve">. </w:t>
            </w:r>
            <w:r w:rsidRPr="00A17CE1">
              <w:rPr>
                <w:rFonts w:ascii="Arial" w:hAnsi="Arial" w:cs="Arial"/>
                <w:b w:val="0"/>
                <w:color w:val="auto"/>
                <w:sz w:val="22"/>
                <w:szCs w:val="22"/>
              </w:rPr>
              <w:t>If a vessel operator pumps out its holding tanks</w:t>
            </w:r>
            <w:r>
              <w:rPr>
                <w:rFonts w:ascii="Arial" w:hAnsi="Arial" w:cs="Arial"/>
              </w:rPr>
              <w:t xml:space="preserve"> </w:t>
            </w:r>
            <w:r w:rsidRPr="00A17CE1">
              <w:rPr>
                <w:rFonts w:ascii="Arial" w:hAnsi="Arial" w:cs="Arial"/>
                <w:b w:val="0"/>
                <w:color w:val="auto"/>
                <w:sz w:val="22"/>
                <w:szCs w:val="22"/>
                <w:lang w:val="en-AU"/>
              </w:rPr>
              <w:t>into the waters of Lake Macquarie, they are in breach of the Marine Pollution Act (MPA)</w:t>
            </w:r>
            <w:r>
              <w:rPr>
                <w:rFonts w:ascii="Arial" w:hAnsi="Arial" w:cs="Arial"/>
                <w:b w:val="0"/>
                <w:color w:val="auto"/>
                <w:sz w:val="22"/>
                <w:szCs w:val="22"/>
                <w:lang w:val="en-AU"/>
              </w:rPr>
              <w:t xml:space="preserve"> and the Transport for NSW – Boating Handbook.</w:t>
            </w:r>
          </w:p>
          <w:p w14:paraId="015A6B50" w14:textId="79400F34" w:rsidR="006140CE" w:rsidRPr="002F49CC" w:rsidRDefault="006140CE" w:rsidP="001B09E2">
            <w:pPr>
              <w:pStyle w:val="FigureCaption"/>
              <w:spacing w:before="0" w:after="160"/>
              <w:ind w:left="0"/>
              <w:jc w:val="left"/>
              <w:rPr>
                <w:rFonts w:ascii="Arial" w:hAnsi="Arial" w:cs="Arial"/>
              </w:rPr>
            </w:pPr>
            <w:r w:rsidRPr="00114C14">
              <w:rPr>
                <w:rFonts w:ascii="Arial" w:hAnsi="Arial" w:cs="Arial"/>
                <w:b w:val="0"/>
                <w:color w:val="auto"/>
                <w:sz w:val="22"/>
                <w:szCs w:val="22"/>
                <w:lang w:val="en-AU"/>
              </w:rPr>
              <w:t xml:space="preserve">In accordance with the EPL for the site a telephone complaints line has been made available with details of this telephone line on the </w:t>
            </w:r>
            <w:r>
              <w:rPr>
                <w:rFonts w:ascii="Arial" w:hAnsi="Arial" w:cs="Arial"/>
                <w:b w:val="0"/>
                <w:color w:val="auto"/>
                <w:sz w:val="22"/>
                <w:szCs w:val="22"/>
                <w:lang w:val="en-AU"/>
              </w:rPr>
              <w:t>T</w:t>
            </w:r>
            <w:r w:rsidRPr="00114C14">
              <w:rPr>
                <w:rFonts w:ascii="Arial" w:hAnsi="Arial" w:cs="Arial"/>
                <w:b w:val="0"/>
                <w:color w:val="auto"/>
                <w:sz w:val="22"/>
                <w:szCs w:val="22"/>
                <w:lang w:val="en-AU"/>
              </w:rPr>
              <w:t xml:space="preserve">rinity </w:t>
            </w:r>
            <w:r>
              <w:rPr>
                <w:rFonts w:ascii="Arial" w:hAnsi="Arial" w:cs="Arial"/>
                <w:b w:val="0"/>
                <w:color w:val="auto"/>
                <w:sz w:val="22"/>
                <w:szCs w:val="22"/>
                <w:lang w:val="en-AU"/>
              </w:rPr>
              <w:t>P</w:t>
            </w:r>
            <w:r w:rsidRPr="00114C14">
              <w:rPr>
                <w:rFonts w:ascii="Arial" w:hAnsi="Arial" w:cs="Arial"/>
                <w:b w:val="0"/>
                <w:color w:val="auto"/>
                <w:sz w:val="22"/>
                <w:szCs w:val="22"/>
                <w:lang w:val="en-AU"/>
              </w:rPr>
              <w:t xml:space="preserve">oint </w:t>
            </w:r>
            <w:r>
              <w:rPr>
                <w:rFonts w:ascii="Arial" w:hAnsi="Arial" w:cs="Arial"/>
                <w:b w:val="0"/>
                <w:color w:val="auto"/>
                <w:sz w:val="22"/>
                <w:szCs w:val="22"/>
                <w:lang w:val="en-AU"/>
              </w:rPr>
              <w:t>M</w:t>
            </w:r>
            <w:r w:rsidRPr="00114C14">
              <w:rPr>
                <w:rFonts w:ascii="Arial" w:hAnsi="Arial" w:cs="Arial"/>
                <w:b w:val="0"/>
                <w:color w:val="auto"/>
                <w:sz w:val="22"/>
                <w:szCs w:val="22"/>
                <w:lang w:val="en-AU"/>
              </w:rPr>
              <w:t>arina website</w:t>
            </w:r>
            <w:r>
              <w:rPr>
                <w:rFonts w:ascii="Arial" w:hAnsi="Arial" w:cs="Arial"/>
                <w:b w:val="0"/>
                <w:color w:val="auto"/>
                <w:sz w:val="22"/>
                <w:szCs w:val="22"/>
                <w:lang w:val="en-AU"/>
              </w:rPr>
              <w:t>.</w:t>
            </w:r>
          </w:p>
        </w:tc>
      </w:tr>
      <w:tr w:rsidR="006140CE" w:rsidRPr="00504E1B" w14:paraId="16CB8978" w14:textId="77777777" w:rsidTr="00D1300A">
        <w:trPr>
          <w:jc w:val="center"/>
        </w:trPr>
        <w:tc>
          <w:tcPr>
            <w:tcW w:w="2196" w:type="dxa"/>
          </w:tcPr>
          <w:p w14:paraId="418D05F2" w14:textId="15DB34E0" w:rsidR="006140CE" w:rsidRPr="00504E1B" w:rsidRDefault="006140CE" w:rsidP="000900C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Community consultation prior to lodgement of DA</w:t>
            </w:r>
          </w:p>
        </w:tc>
        <w:tc>
          <w:tcPr>
            <w:tcW w:w="6764" w:type="dxa"/>
          </w:tcPr>
          <w:p w14:paraId="3DA60D22" w14:textId="77777777" w:rsidR="006140CE" w:rsidRDefault="006140CE" w:rsidP="006140CE">
            <w:pPr>
              <w:pStyle w:val="FigureCaption"/>
              <w:spacing w:before="0" w:after="160"/>
              <w:ind w:left="0"/>
              <w:jc w:val="left"/>
              <w:rPr>
                <w:rFonts w:ascii="Arial" w:hAnsi="Arial" w:cs="Arial"/>
                <w:b w:val="0"/>
                <w:color w:val="auto"/>
                <w:sz w:val="22"/>
                <w:lang w:val="en-AU"/>
              </w:rPr>
            </w:pPr>
            <w:r>
              <w:rPr>
                <w:rFonts w:ascii="Arial" w:hAnsi="Arial" w:cs="Arial"/>
                <w:b w:val="0"/>
                <w:color w:val="auto"/>
                <w:sz w:val="22"/>
                <w:lang w:val="en-AU"/>
              </w:rPr>
              <w:t>The proponent</w:t>
            </w:r>
            <w:r w:rsidRPr="002F49CC">
              <w:rPr>
                <w:rFonts w:ascii="Arial" w:hAnsi="Arial" w:cs="Arial"/>
                <w:b w:val="0"/>
                <w:color w:val="auto"/>
                <w:sz w:val="22"/>
                <w:lang w:val="en-AU"/>
              </w:rPr>
              <w:t xml:space="preserve"> engaged a community consultation expert</w:t>
            </w:r>
            <w:r>
              <w:rPr>
                <w:rFonts w:ascii="Arial" w:hAnsi="Arial" w:cs="Arial"/>
                <w:b w:val="0"/>
                <w:color w:val="auto"/>
                <w:sz w:val="22"/>
                <w:lang w:val="en-AU"/>
              </w:rPr>
              <w:t>,</w:t>
            </w:r>
            <w:r w:rsidRPr="002F49CC">
              <w:rPr>
                <w:rFonts w:ascii="Arial" w:hAnsi="Arial" w:cs="Arial"/>
                <w:b w:val="0"/>
                <w:color w:val="auto"/>
                <w:sz w:val="22"/>
                <w:lang w:val="en-AU"/>
              </w:rPr>
              <w:t xml:space="preserve"> </w:t>
            </w:r>
            <w:proofErr w:type="spellStart"/>
            <w:r w:rsidRPr="002F49CC">
              <w:rPr>
                <w:rFonts w:ascii="Arial" w:hAnsi="Arial" w:cs="Arial"/>
                <w:b w:val="0"/>
                <w:color w:val="auto"/>
                <w:sz w:val="22"/>
                <w:lang w:val="en-AU"/>
              </w:rPr>
              <w:t>SecNewgate</w:t>
            </w:r>
            <w:proofErr w:type="spellEnd"/>
            <w:r>
              <w:rPr>
                <w:rFonts w:ascii="Arial" w:hAnsi="Arial" w:cs="Arial"/>
                <w:b w:val="0"/>
                <w:color w:val="auto"/>
                <w:sz w:val="22"/>
                <w:lang w:val="en-AU"/>
              </w:rPr>
              <w:t>,</w:t>
            </w:r>
            <w:r w:rsidRPr="002F49CC">
              <w:rPr>
                <w:rFonts w:ascii="Arial" w:hAnsi="Arial" w:cs="Arial"/>
                <w:b w:val="0"/>
                <w:color w:val="auto"/>
                <w:sz w:val="22"/>
                <w:lang w:val="en-AU"/>
              </w:rPr>
              <w:t xml:space="preserve"> to aid in them undertaking appropriate community consultati</w:t>
            </w:r>
            <w:r>
              <w:rPr>
                <w:rFonts w:ascii="Arial" w:hAnsi="Arial" w:cs="Arial"/>
                <w:b w:val="0"/>
                <w:color w:val="auto"/>
                <w:sz w:val="22"/>
                <w:lang w:val="en-AU"/>
              </w:rPr>
              <w:t>on</w:t>
            </w:r>
            <w:r w:rsidRPr="002F49CC">
              <w:rPr>
                <w:rFonts w:ascii="Arial" w:hAnsi="Arial" w:cs="Arial"/>
                <w:b w:val="0"/>
                <w:color w:val="auto"/>
                <w:sz w:val="22"/>
                <w:lang w:val="en-AU"/>
              </w:rPr>
              <w:t xml:space="preserve"> in accordance with the SEARs. </w:t>
            </w:r>
          </w:p>
          <w:p w14:paraId="3E3A976D" w14:textId="59D842F9" w:rsidR="006140CE" w:rsidRDefault="006140CE" w:rsidP="006140CE">
            <w:pPr>
              <w:pStyle w:val="FigureCaption"/>
              <w:spacing w:before="0" w:after="160"/>
              <w:ind w:left="0"/>
              <w:jc w:val="left"/>
              <w:rPr>
                <w:rFonts w:ascii="Arial" w:hAnsi="Arial" w:cs="Arial"/>
                <w:b w:val="0"/>
                <w:color w:val="auto"/>
                <w:sz w:val="22"/>
                <w:lang w:val="en-AU"/>
              </w:rPr>
            </w:pPr>
            <w:r w:rsidRPr="002F49CC">
              <w:rPr>
                <w:rFonts w:ascii="Arial" w:hAnsi="Arial" w:cs="Arial"/>
                <w:b w:val="0"/>
                <w:color w:val="auto"/>
                <w:sz w:val="22"/>
                <w:lang w:val="en-AU"/>
              </w:rPr>
              <w:t>A Community and Agency Engagement Report was submitted with the application and outl</w:t>
            </w:r>
            <w:r>
              <w:rPr>
                <w:rFonts w:ascii="Arial" w:hAnsi="Arial" w:cs="Arial"/>
                <w:b w:val="0"/>
                <w:color w:val="auto"/>
                <w:sz w:val="22"/>
                <w:lang w:val="en-AU"/>
              </w:rPr>
              <w:t>ines</w:t>
            </w:r>
            <w:r w:rsidRPr="002F49CC">
              <w:rPr>
                <w:rFonts w:ascii="Arial" w:hAnsi="Arial" w:cs="Arial"/>
                <w:b w:val="0"/>
                <w:color w:val="auto"/>
                <w:sz w:val="22"/>
                <w:lang w:val="en-AU"/>
              </w:rPr>
              <w:t xml:space="preserve"> in detail the level of consultation undertaken and areas for which door knocking was undertaken. </w:t>
            </w:r>
            <w:r>
              <w:rPr>
                <w:rFonts w:ascii="Arial" w:hAnsi="Arial" w:cs="Arial"/>
                <w:b w:val="0"/>
                <w:color w:val="auto"/>
                <w:sz w:val="22"/>
                <w:lang w:val="en-AU"/>
              </w:rPr>
              <w:t xml:space="preserve">The documentation </w:t>
            </w:r>
            <w:r w:rsidRPr="002F49CC">
              <w:rPr>
                <w:rFonts w:ascii="Arial" w:hAnsi="Arial" w:cs="Arial"/>
                <w:b w:val="0"/>
                <w:color w:val="auto"/>
                <w:sz w:val="22"/>
                <w:lang w:val="en-AU"/>
              </w:rPr>
              <w:t>note</w:t>
            </w:r>
            <w:r>
              <w:rPr>
                <w:rFonts w:ascii="Arial" w:hAnsi="Arial" w:cs="Arial"/>
                <w:b w:val="0"/>
                <w:color w:val="auto"/>
                <w:sz w:val="22"/>
                <w:lang w:val="en-AU"/>
              </w:rPr>
              <w:t>s</w:t>
            </w:r>
            <w:r w:rsidRPr="002F49CC">
              <w:rPr>
                <w:rFonts w:ascii="Arial" w:hAnsi="Arial" w:cs="Arial"/>
                <w:b w:val="0"/>
                <w:color w:val="auto"/>
                <w:sz w:val="22"/>
                <w:lang w:val="en-AU"/>
              </w:rPr>
              <w:t xml:space="preserve"> th</w:t>
            </w:r>
            <w:r>
              <w:rPr>
                <w:rFonts w:ascii="Arial" w:hAnsi="Arial" w:cs="Arial"/>
                <w:b w:val="0"/>
                <w:color w:val="auto"/>
                <w:sz w:val="22"/>
                <w:lang w:val="en-AU"/>
              </w:rPr>
              <w:t>e</w:t>
            </w:r>
            <w:r w:rsidRPr="002F49CC">
              <w:rPr>
                <w:rFonts w:ascii="Arial" w:hAnsi="Arial" w:cs="Arial"/>
                <w:b w:val="0"/>
                <w:color w:val="auto"/>
                <w:sz w:val="22"/>
                <w:lang w:val="en-AU"/>
              </w:rPr>
              <w:t xml:space="preserve"> engagement was undertaken concurrently for both </w:t>
            </w:r>
            <w:r>
              <w:rPr>
                <w:rFonts w:ascii="Arial" w:hAnsi="Arial" w:cs="Arial"/>
                <w:b w:val="0"/>
                <w:color w:val="auto"/>
                <w:sz w:val="22"/>
                <w:lang w:val="en-AU"/>
              </w:rPr>
              <w:t xml:space="preserve">the </w:t>
            </w:r>
            <w:r w:rsidRPr="002F49CC">
              <w:rPr>
                <w:rFonts w:ascii="Arial" w:hAnsi="Arial" w:cs="Arial"/>
                <w:b w:val="0"/>
                <w:color w:val="auto"/>
                <w:sz w:val="22"/>
                <w:lang w:val="en-AU"/>
              </w:rPr>
              <w:t>marina extension and separate S</w:t>
            </w:r>
            <w:r>
              <w:rPr>
                <w:rFonts w:ascii="Arial" w:hAnsi="Arial" w:cs="Arial"/>
                <w:b w:val="0"/>
                <w:color w:val="auto"/>
                <w:sz w:val="22"/>
                <w:lang w:val="en-AU"/>
              </w:rPr>
              <w:t>SDA.</w:t>
            </w:r>
          </w:p>
          <w:p w14:paraId="27904C58" w14:textId="77777777" w:rsidR="004638AC" w:rsidRDefault="006140CE" w:rsidP="006140CE">
            <w:pPr>
              <w:pStyle w:val="FigureCaption"/>
              <w:spacing w:before="0" w:after="160"/>
              <w:ind w:left="0"/>
              <w:jc w:val="left"/>
              <w:rPr>
                <w:rFonts w:ascii="Arial" w:hAnsi="Arial" w:cs="Arial"/>
                <w:b w:val="0"/>
                <w:color w:val="auto"/>
                <w:sz w:val="22"/>
                <w:lang w:val="en-AU"/>
              </w:rPr>
            </w:pPr>
            <w:r w:rsidRPr="002F49CC">
              <w:rPr>
                <w:rFonts w:ascii="Arial" w:hAnsi="Arial" w:cs="Arial"/>
                <w:b w:val="0"/>
                <w:color w:val="auto"/>
                <w:sz w:val="22"/>
                <w:lang w:val="en-AU"/>
              </w:rPr>
              <w:t xml:space="preserve">The submitted Community and Agency Engagement Report included the community newsletter which was circulated and included reference to the proposed </w:t>
            </w:r>
            <w:r w:rsidR="004638AC">
              <w:rPr>
                <w:rFonts w:ascii="Arial" w:hAnsi="Arial" w:cs="Arial"/>
                <w:b w:val="0"/>
                <w:color w:val="auto"/>
                <w:sz w:val="22"/>
                <w:lang w:val="en-AU"/>
              </w:rPr>
              <w:t>s</w:t>
            </w:r>
            <w:r w:rsidRPr="002F49CC">
              <w:rPr>
                <w:rFonts w:ascii="Arial" w:hAnsi="Arial" w:cs="Arial"/>
                <w:b w:val="0"/>
                <w:color w:val="auto"/>
                <w:sz w:val="22"/>
                <w:lang w:val="en-AU"/>
              </w:rPr>
              <w:t>tage 2</w:t>
            </w:r>
            <w:r w:rsidR="004638AC">
              <w:rPr>
                <w:rFonts w:ascii="Arial" w:hAnsi="Arial" w:cs="Arial"/>
                <w:b w:val="0"/>
                <w:color w:val="auto"/>
                <w:sz w:val="22"/>
                <w:lang w:val="en-AU"/>
              </w:rPr>
              <w:t xml:space="preserve"> of the m</w:t>
            </w:r>
            <w:r w:rsidRPr="002F49CC">
              <w:rPr>
                <w:rFonts w:ascii="Arial" w:hAnsi="Arial" w:cs="Arial"/>
                <w:b w:val="0"/>
                <w:color w:val="auto"/>
                <w:sz w:val="22"/>
                <w:lang w:val="en-AU"/>
              </w:rPr>
              <w:t xml:space="preserve">arina. </w:t>
            </w:r>
          </w:p>
          <w:p w14:paraId="5A29F5E7" w14:textId="65CD87E9" w:rsidR="006140CE" w:rsidRPr="00113646" w:rsidRDefault="006140CE" w:rsidP="006140CE">
            <w:pPr>
              <w:pStyle w:val="FigureCaption"/>
              <w:spacing w:before="0" w:after="160"/>
              <w:ind w:left="0"/>
              <w:jc w:val="left"/>
              <w:rPr>
                <w:rFonts w:ascii="Arial" w:hAnsi="Arial" w:cs="Arial"/>
                <w:b w:val="0"/>
                <w:color w:val="auto"/>
                <w:sz w:val="22"/>
                <w:lang w:val="en-AU"/>
              </w:rPr>
            </w:pPr>
            <w:r>
              <w:rPr>
                <w:rFonts w:ascii="Arial" w:hAnsi="Arial" w:cs="Arial"/>
                <w:b w:val="0"/>
                <w:color w:val="auto"/>
                <w:sz w:val="22"/>
                <w:lang w:val="en-AU"/>
              </w:rPr>
              <w:t xml:space="preserve">Council are satisfied suitable community consultation has been undertaken in accordance with the SEARs. </w:t>
            </w:r>
          </w:p>
        </w:tc>
      </w:tr>
      <w:tr w:rsidR="00461E65" w:rsidRPr="00504E1B" w14:paraId="0CDBBA4E" w14:textId="77777777" w:rsidTr="00D1300A">
        <w:trPr>
          <w:jc w:val="center"/>
        </w:trPr>
        <w:tc>
          <w:tcPr>
            <w:tcW w:w="2196" w:type="dxa"/>
          </w:tcPr>
          <w:p w14:paraId="165BFC81" w14:textId="1EF456D9" w:rsidR="00461E65" w:rsidRPr="00504E1B" w:rsidRDefault="00461E65" w:rsidP="000900C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Extension of break wall without </w:t>
            </w:r>
            <w:r>
              <w:rPr>
                <w:rFonts w:ascii="Arial" w:hAnsi="Arial" w:cs="Arial"/>
                <w:b w:val="0"/>
                <w:color w:val="auto"/>
                <w:sz w:val="22"/>
                <w:szCs w:val="22"/>
              </w:rPr>
              <w:lastRenderedPageBreak/>
              <w:t>protocols for water testing</w:t>
            </w:r>
          </w:p>
        </w:tc>
        <w:tc>
          <w:tcPr>
            <w:tcW w:w="6764" w:type="dxa"/>
          </w:tcPr>
          <w:p w14:paraId="5E0EA75E" w14:textId="77777777" w:rsidR="00461E65" w:rsidRDefault="00461E65" w:rsidP="00461E65">
            <w:pPr>
              <w:pStyle w:val="FigureCaption"/>
              <w:spacing w:before="0" w:after="160"/>
              <w:ind w:left="0"/>
              <w:jc w:val="left"/>
              <w:rPr>
                <w:rFonts w:ascii="Arial" w:hAnsi="Arial" w:cs="Arial"/>
                <w:b w:val="0"/>
                <w:color w:val="auto"/>
                <w:sz w:val="22"/>
                <w:szCs w:val="22"/>
                <w:lang w:val="en-AU"/>
              </w:rPr>
            </w:pPr>
            <w:r w:rsidRPr="00113646">
              <w:rPr>
                <w:rFonts w:ascii="Arial" w:hAnsi="Arial" w:cs="Arial"/>
                <w:b w:val="0"/>
                <w:color w:val="auto"/>
                <w:sz w:val="22"/>
                <w:szCs w:val="22"/>
                <w:lang w:val="en-AU"/>
              </w:rPr>
              <w:lastRenderedPageBreak/>
              <w:t>Alterations to the approved concept layout, including extension to break wall</w:t>
            </w:r>
            <w:r>
              <w:rPr>
                <w:rFonts w:ascii="Arial" w:hAnsi="Arial" w:cs="Arial"/>
                <w:b w:val="0"/>
                <w:color w:val="auto"/>
                <w:sz w:val="22"/>
                <w:szCs w:val="22"/>
                <w:lang w:val="en-AU"/>
              </w:rPr>
              <w:t xml:space="preserve"> have been made in response to Concept Approval </w:t>
            </w:r>
            <w:r>
              <w:rPr>
                <w:rFonts w:ascii="Arial" w:hAnsi="Arial" w:cs="Arial"/>
                <w:b w:val="0"/>
                <w:color w:val="auto"/>
                <w:sz w:val="22"/>
                <w:szCs w:val="22"/>
                <w:lang w:val="en-AU"/>
              </w:rPr>
              <w:lastRenderedPageBreak/>
              <w:t xml:space="preserve">condition B1, which requires the marina design to be reviewed to ensure a number of performance criteria are met. </w:t>
            </w:r>
          </w:p>
          <w:p w14:paraId="350E9E4D" w14:textId="51D8FC00" w:rsidR="00461E65" w:rsidRPr="00461E65" w:rsidRDefault="00461E65" w:rsidP="00461E65">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The revised design in response to meeting the performance criteria listed has</w:t>
            </w:r>
            <w:r w:rsidRPr="00113646">
              <w:rPr>
                <w:rFonts w:ascii="Arial" w:hAnsi="Arial" w:cs="Arial"/>
                <w:b w:val="0"/>
                <w:color w:val="auto"/>
                <w:sz w:val="22"/>
                <w:szCs w:val="22"/>
                <w:lang w:val="en-AU"/>
              </w:rPr>
              <w:t xml:space="preserve"> been submitted to the Department of Planning and Environment and approval obtained. The layout was approved as being generally consistent with the approved</w:t>
            </w:r>
            <w:r>
              <w:rPr>
                <w:rFonts w:ascii="Arial" w:hAnsi="Arial" w:cs="Arial"/>
                <w:b w:val="0"/>
                <w:color w:val="auto"/>
                <w:sz w:val="22"/>
                <w:szCs w:val="22"/>
                <w:lang w:val="en-AU"/>
              </w:rPr>
              <w:t xml:space="preserve"> layout</w:t>
            </w:r>
            <w:r w:rsidRPr="00113646">
              <w:rPr>
                <w:rFonts w:ascii="Arial" w:hAnsi="Arial" w:cs="Arial"/>
                <w:b w:val="0"/>
                <w:color w:val="auto"/>
                <w:sz w:val="22"/>
                <w:szCs w:val="22"/>
                <w:lang w:val="en-AU"/>
              </w:rPr>
              <w:t>.</w:t>
            </w:r>
            <w:r>
              <w:rPr>
                <w:rFonts w:ascii="Arial" w:hAnsi="Arial" w:cs="Arial"/>
                <w:b w:val="0"/>
                <w:color w:val="auto"/>
                <w:sz w:val="22"/>
                <w:szCs w:val="22"/>
                <w:lang w:val="en-AU"/>
              </w:rPr>
              <w:t xml:space="preserve"> Council concurs with this decision and is satisfied the development is consistent with the Concept Approval.</w:t>
            </w:r>
          </w:p>
        </w:tc>
      </w:tr>
      <w:tr w:rsidR="00BB276B" w:rsidRPr="00504E1B" w14:paraId="53E89C21" w14:textId="77777777" w:rsidTr="00D1300A">
        <w:trPr>
          <w:jc w:val="center"/>
        </w:trPr>
        <w:tc>
          <w:tcPr>
            <w:tcW w:w="2196" w:type="dxa"/>
          </w:tcPr>
          <w:p w14:paraId="6486FD01" w14:textId="135F22BC" w:rsidR="00BB276B" w:rsidRPr="00504E1B" w:rsidRDefault="00BB276B" w:rsidP="000900C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lastRenderedPageBreak/>
              <w:t xml:space="preserve">Insufficient facilities or infrastructure to cater for the extension </w:t>
            </w:r>
          </w:p>
        </w:tc>
        <w:tc>
          <w:tcPr>
            <w:tcW w:w="6764" w:type="dxa"/>
          </w:tcPr>
          <w:p w14:paraId="058719A4" w14:textId="24EB5BB0" w:rsidR="00BB276B" w:rsidRDefault="00BB276B" w:rsidP="00BB276B">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Council’s Traffic Engineer has reviewed the submitted traffic report and is satisfied the development will have negligible impacts to the existing road network. </w:t>
            </w:r>
          </w:p>
          <w:p w14:paraId="09C4A7D0" w14:textId="77777777" w:rsidR="00BB276B" w:rsidRDefault="00BB276B" w:rsidP="00BB276B">
            <w:pPr>
              <w:pStyle w:val="FigureCaption"/>
              <w:spacing w:before="0" w:after="160"/>
              <w:ind w:left="0"/>
              <w:jc w:val="left"/>
              <w:rPr>
                <w:rFonts w:ascii="Arial" w:hAnsi="Arial" w:cs="Arial"/>
                <w:color w:val="auto"/>
                <w:sz w:val="22"/>
                <w:lang w:val="en-AU"/>
              </w:rPr>
            </w:pPr>
            <w:r>
              <w:rPr>
                <w:rFonts w:ascii="Arial" w:hAnsi="Arial" w:cs="Arial"/>
                <w:b w:val="0"/>
                <w:color w:val="auto"/>
                <w:sz w:val="22"/>
                <w:szCs w:val="22"/>
              </w:rPr>
              <w:t>Additionally, t</w:t>
            </w:r>
            <w:r w:rsidRPr="00113646">
              <w:rPr>
                <w:rFonts w:ascii="Arial" w:hAnsi="Arial" w:cs="Arial"/>
                <w:b w:val="0"/>
                <w:color w:val="auto"/>
                <w:sz w:val="22"/>
                <w:lang w:val="en-AU"/>
              </w:rPr>
              <w:t>he existing marina car park provide</w:t>
            </w:r>
            <w:r>
              <w:rPr>
                <w:rFonts w:ascii="Arial" w:hAnsi="Arial" w:cs="Arial"/>
                <w:b w:val="0"/>
                <w:color w:val="auto"/>
                <w:sz w:val="22"/>
                <w:lang w:val="en-AU"/>
              </w:rPr>
              <w:t>s</w:t>
            </w:r>
            <w:r w:rsidRPr="00113646">
              <w:rPr>
                <w:rFonts w:ascii="Arial" w:hAnsi="Arial" w:cs="Arial"/>
                <w:b w:val="0"/>
                <w:color w:val="auto"/>
                <w:sz w:val="22"/>
                <w:lang w:val="en-AU"/>
              </w:rPr>
              <w:t xml:space="preserve"> provision for 50 car spaces. An additional row of 15 car parking spaces are provided in front of the </w:t>
            </w:r>
            <w:r>
              <w:rPr>
                <w:rFonts w:ascii="Arial" w:hAnsi="Arial" w:cs="Arial"/>
                <w:b w:val="0"/>
                <w:color w:val="auto"/>
                <w:sz w:val="22"/>
                <w:lang w:val="en-AU"/>
              </w:rPr>
              <w:t xml:space="preserve">temporary </w:t>
            </w:r>
            <w:r w:rsidRPr="00113646">
              <w:rPr>
                <w:rFonts w:ascii="Arial" w:hAnsi="Arial" w:cs="Arial"/>
                <w:b w:val="0"/>
                <w:color w:val="auto"/>
                <w:sz w:val="22"/>
                <w:lang w:val="en-AU"/>
              </w:rPr>
              <w:t>restaurant</w:t>
            </w:r>
            <w:r>
              <w:rPr>
                <w:rFonts w:ascii="Arial" w:hAnsi="Arial" w:cs="Arial"/>
                <w:b w:val="0"/>
                <w:color w:val="auto"/>
                <w:sz w:val="22"/>
                <w:lang w:val="en-AU"/>
              </w:rPr>
              <w:t xml:space="preserve">, and </w:t>
            </w:r>
            <w:r w:rsidRPr="00113646">
              <w:rPr>
                <w:rFonts w:ascii="Arial" w:hAnsi="Arial" w:cs="Arial"/>
                <w:b w:val="0"/>
                <w:color w:val="auto"/>
                <w:sz w:val="22"/>
                <w:lang w:val="en-AU"/>
              </w:rPr>
              <w:t xml:space="preserve">further 95 car parking spaces provided </w:t>
            </w:r>
            <w:r>
              <w:rPr>
                <w:rFonts w:ascii="Arial" w:hAnsi="Arial" w:cs="Arial"/>
                <w:b w:val="0"/>
                <w:color w:val="auto"/>
                <w:sz w:val="22"/>
                <w:lang w:val="en-AU"/>
              </w:rPr>
              <w:t>south of</w:t>
            </w:r>
            <w:r w:rsidRPr="00113646">
              <w:rPr>
                <w:rFonts w:ascii="Arial" w:hAnsi="Arial" w:cs="Arial"/>
                <w:b w:val="0"/>
                <w:color w:val="auto"/>
                <w:sz w:val="22"/>
                <w:lang w:val="en-AU"/>
              </w:rPr>
              <w:t xml:space="preserve"> the restaurant. The car parking area for the restaurant currently provides a surplus to the requirement.</w:t>
            </w:r>
            <w:r>
              <w:rPr>
                <w:rFonts w:ascii="Arial" w:hAnsi="Arial" w:cs="Arial"/>
                <w:color w:val="auto"/>
                <w:sz w:val="22"/>
                <w:lang w:val="en-AU"/>
              </w:rPr>
              <w:t xml:space="preserve"> </w:t>
            </w:r>
          </w:p>
          <w:p w14:paraId="37DDD2B1" w14:textId="4C94504B" w:rsidR="00BB276B" w:rsidRPr="00BB276B" w:rsidRDefault="00BB276B" w:rsidP="00BB276B">
            <w:pPr>
              <w:pStyle w:val="FigureCaption"/>
              <w:spacing w:before="0" w:after="160"/>
              <w:ind w:left="0"/>
              <w:jc w:val="left"/>
              <w:rPr>
                <w:rFonts w:ascii="Arial" w:hAnsi="Arial" w:cs="Arial"/>
                <w:lang w:val="en-AU"/>
              </w:rPr>
            </w:pPr>
            <w:r w:rsidRPr="00BB582C">
              <w:rPr>
                <w:rFonts w:ascii="Arial" w:hAnsi="Arial" w:cs="Arial"/>
                <w:b w:val="0"/>
                <w:color w:val="auto"/>
                <w:sz w:val="22"/>
                <w:lang w:val="en-AU"/>
              </w:rPr>
              <w:t xml:space="preserve">Council are satisfied there is sufficient car parking to cater for the proposed </w:t>
            </w:r>
            <w:r>
              <w:rPr>
                <w:rFonts w:ascii="Arial" w:hAnsi="Arial" w:cs="Arial"/>
                <w:b w:val="0"/>
                <w:color w:val="auto"/>
                <w:sz w:val="22"/>
                <w:lang w:val="en-AU"/>
              </w:rPr>
              <w:t>s</w:t>
            </w:r>
            <w:r w:rsidRPr="00BB582C">
              <w:rPr>
                <w:rFonts w:ascii="Arial" w:hAnsi="Arial" w:cs="Arial"/>
                <w:b w:val="0"/>
                <w:color w:val="auto"/>
                <w:sz w:val="22"/>
                <w:lang w:val="en-AU"/>
              </w:rPr>
              <w:t xml:space="preserve">tage 2 </w:t>
            </w:r>
            <w:r>
              <w:rPr>
                <w:rFonts w:ascii="Arial" w:hAnsi="Arial" w:cs="Arial"/>
                <w:b w:val="0"/>
                <w:color w:val="auto"/>
                <w:sz w:val="22"/>
                <w:lang w:val="en-AU"/>
              </w:rPr>
              <w:t>m</w:t>
            </w:r>
            <w:r w:rsidRPr="00BB582C">
              <w:rPr>
                <w:rFonts w:ascii="Arial" w:hAnsi="Arial" w:cs="Arial"/>
                <w:b w:val="0"/>
                <w:color w:val="auto"/>
                <w:sz w:val="22"/>
                <w:lang w:val="en-AU"/>
              </w:rPr>
              <w:t>arina</w:t>
            </w:r>
            <w:r>
              <w:rPr>
                <w:rFonts w:ascii="Arial" w:hAnsi="Arial" w:cs="Arial"/>
                <w:b w:val="0"/>
                <w:color w:val="auto"/>
                <w:sz w:val="22"/>
                <w:lang w:val="en-AU"/>
              </w:rPr>
              <w:t xml:space="preserve"> extension.</w:t>
            </w:r>
            <w:r>
              <w:rPr>
                <w:rFonts w:ascii="Arial" w:hAnsi="Arial" w:cs="Arial"/>
                <w:color w:val="auto"/>
                <w:sz w:val="22"/>
                <w:lang w:val="en-AU"/>
              </w:rPr>
              <w:t xml:space="preserve"> </w:t>
            </w:r>
          </w:p>
        </w:tc>
      </w:tr>
      <w:tr w:rsidR="00E5384C" w:rsidRPr="00504E1B" w14:paraId="35FE52FB" w14:textId="77777777" w:rsidTr="00D1300A">
        <w:trPr>
          <w:jc w:val="center"/>
        </w:trPr>
        <w:tc>
          <w:tcPr>
            <w:tcW w:w="2196" w:type="dxa"/>
          </w:tcPr>
          <w:p w14:paraId="009DA5D3" w14:textId="3A0A66E8" w:rsidR="00E5384C" w:rsidRDefault="00E5384C" w:rsidP="000900C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Restricted public access along the foreshore </w:t>
            </w:r>
          </w:p>
        </w:tc>
        <w:tc>
          <w:tcPr>
            <w:tcW w:w="6764" w:type="dxa"/>
          </w:tcPr>
          <w:p w14:paraId="0D1C835D" w14:textId="19E84F2B" w:rsidR="00E5384C" w:rsidRDefault="00E5384C" w:rsidP="00E5384C">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public will maintain existing access along the foreshore as there are no changes to the existing gangways.</w:t>
            </w:r>
          </w:p>
          <w:p w14:paraId="07A73DE6" w14:textId="1948398B" w:rsidR="00E5384C" w:rsidRPr="00504E1B" w:rsidRDefault="00E5384C" w:rsidP="00E5384C">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The applicant has demonstrated there is sufficient clearance beneath the existing gangway, lake and foreshore area for kayakers and stand up paddleboarders to manoeuvre along the foreshore. </w:t>
            </w:r>
          </w:p>
        </w:tc>
      </w:tr>
    </w:tbl>
    <w:p w14:paraId="52F69932" w14:textId="77777777" w:rsidR="000808D5" w:rsidRDefault="000808D5" w:rsidP="00177482">
      <w:pPr>
        <w:pStyle w:val="ListParagraph"/>
        <w:tabs>
          <w:tab w:val="left" w:pos="7485"/>
        </w:tabs>
        <w:spacing w:line="240" w:lineRule="auto"/>
        <w:ind w:right="23"/>
        <w:contextualSpacing w:val="0"/>
        <w:rPr>
          <w:rFonts w:ascii="Arial" w:hAnsi="Arial" w:cs="Arial"/>
          <w:b/>
          <w:lang w:eastAsia="en-AU"/>
        </w:rPr>
      </w:pPr>
    </w:p>
    <w:p w14:paraId="6575FEEF" w14:textId="27C12CA3" w:rsidR="000808D5" w:rsidRPr="00BE218C" w:rsidRDefault="000808D5" w:rsidP="00177482">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3B4DAB6F" w14:textId="58E1262A" w:rsidR="003C4002" w:rsidRDefault="00AD7A5C" w:rsidP="00177482">
      <w:pPr>
        <w:tabs>
          <w:tab w:val="left" w:pos="7485"/>
        </w:tabs>
        <w:spacing w:line="240" w:lineRule="auto"/>
        <w:ind w:right="23"/>
        <w:rPr>
          <w:rFonts w:ascii="Arial" w:hAnsi="Arial" w:cs="Arial"/>
          <w:lang w:eastAsia="en-AU"/>
        </w:rPr>
      </w:pPr>
      <w:r w:rsidRPr="60882B5E">
        <w:rPr>
          <w:rFonts w:ascii="Arial" w:hAnsi="Arial" w:cs="Arial"/>
          <w:lang w:eastAsia="en-AU"/>
        </w:rPr>
        <w:t>The following key issue</w:t>
      </w:r>
      <w:r w:rsidR="000D3A24" w:rsidRPr="60882B5E">
        <w:rPr>
          <w:rFonts w:ascii="Arial" w:hAnsi="Arial" w:cs="Arial"/>
          <w:lang w:eastAsia="en-AU"/>
        </w:rPr>
        <w:t>s</w:t>
      </w:r>
      <w:r w:rsidRPr="60882B5E">
        <w:rPr>
          <w:rFonts w:ascii="Arial" w:hAnsi="Arial" w:cs="Arial"/>
          <w:lang w:eastAsia="en-AU"/>
        </w:rPr>
        <w:t xml:space="preserve"> are relevant to the assessment of th</w:t>
      </w:r>
      <w:r w:rsidR="00177482">
        <w:rPr>
          <w:rFonts w:ascii="Arial" w:hAnsi="Arial" w:cs="Arial"/>
          <w:lang w:eastAsia="en-AU"/>
        </w:rPr>
        <w:t>e</w:t>
      </w:r>
      <w:r w:rsidRPr="60882B5E">
        <w:rPr>
          <w:rFonts w:ascii="Arial" w:hAnsi="Arial" w:cs="Arial"/>
          <w:lang w:eastAsia="en-AU"/>
        </w:rPr>
        <w:t xml:space="preserve"> application having considered the </w:t>
      </w:r>
      <w:r w:rsidR="000D3A24" w:rsidRPr="60882B5E">
        <w:rPr>
          <w:rFonts w:ascii="Arial" w:hAnsi="Arial" w:cs="Arial"/>
          <w:lang w:eastAsia="en-AU"/>
        </w:rPr>
        <w:t>relevant</w:t>
      </w:r>
      <w:r w:rsidR="00656EAD" w:rsidRPr="60882B5E">
        <w:rPr>
          <w:rFonts w:ascii="Arial" w:hAnsi="Arial" w:cs="Arial"/>
          <w:lang w:eastAsia="en-AU"/>
        </w:rPr>
        <w:t xml:space="preserve"> planning controls and </w:t>
      </w:r>
      <w:r w:rsidR="003C4002" w:rsidRPr="60882B5E">
        <w:rPr>
          <w:rFonts w:ascii="Arial" w:hAnsi="Arial" w:cs="Arial"/>
          <w:lang w:eastAsia="en-AU"/>
        </w:rPr>
        <w:t>the proposal in detail</w:t>
      </w:r>
      <w:r w:rsidR="00177482">
        <w:rPr>
          <w:rFonts w:ascii="Arial" w:hAnsi="Arial" w:cs="Arial"/>
          <w:lang w:eastAsia="en-AU"/>
        </w:rPr>
        <w:t>.</w:t>
      </w:r>
    </w:p>
    <w:p w14:paraId="31DA63DF" w14:textId="66186A6F" w:rsidR="00545E14" w:rsidRPr="0056519C" w:rsidRDefault="006C0C99" w:rsidP="00177482">
      <w:pPr>
        <w:pStyle w:val="ListParagraph"/>
        <w:numPr>
          <w:ilvl w:val="1"/>
          <w:numId w:val="1"/>
        </w:numPr>
        <w:tabs>
          <w:tab w:val="left" w:pos="709"/>
          <w:tab w:val="left" w:pos="7485"/>
        </w:tabs>
        <w:spacing w:line="240" w:lineRule="auto"/>
        <w:ind w:left="851" w:right="23" w:hanging="851"/>
        <w:contextualSpacing w:val="0"/>
        <w:rPr>
          <w:rFonts w:ascii="Arial" w:hAnsi="Arial" w:cs="Arial"/>
          <w:b/>
          <w:lang w:eastAsia="en-AU"/>
        </w:rPr>
      </w:pPr>
      <w:r w:rsidRPr="0056519C">
        <w:rPr>
          <w:rFonts w:ascii="Arial" w:hAnsi="Arial" w:cs="Arial"/>
          <w:b/>
          <w:lang w:eastAsia="en-AU"/>
        </w:rPr>
        <w:t xml:space="preserve">Compliance with relevant Concept Approval conditions </w:t>
      </w:r>
    </w:p>
    <w:p w14:paraId="74C46A0C" w14:textId="31FDD75F" w:rsidR="0056519C" w:rsidRDefault="0056519C" w:rsidP="00177482">
      <w:pPr>
        <w:tabs>
          <w:tab w:val="left" w:pos="709"/>
          <w:tab w:val="left" w:pos="7485"/>
        </w:tabs>
        <w:spacing w:line="240" w:lineRule="auto"/>
        <w:ind w:right="23"/>
        <w:rPr>
          <w:rFonts w:ascii="Arial" w:hAnsi="Arial" w:cs="Arial"/>
          <w:lang w:eastAsia="en-AU"/>
        </w:rPr>
      </w:pPr>
      <w:r w:rsidRPr="0056519C">
        <w:rPr>
          <w:rFonts w:ascii="Arial" w:hAnsi="Arial" w:cs="Arial"/>
          <w:lang w:eastAsia="en-AU"/>
        </w:rPr>
        <w:t xml:space="preserve">Initial feedback from Council’s Lake and Foreshore/Coastal Protection Officer found the relevant conditions of the </w:t>
      </w:r>
      <w:r w:rsidR="00B672CF">
        <w:rPr>
          <w:rFonts w:ascii="Arial" w:hAnsi="Arial" w:cs="Arial"/>
          <w:lang w:eastAsia="en-AU"/>
        </w:rPr>
        <w:t>C</w:t>
      </w:r>
      <w:r w:rsidRPr="0056519C">
        <w:rPr>
          <w:rFonts w:ascii="Arial" w:hAnsi="Arial" w:cs="Arial"/>
          <w:lang w:eastAsia="en-AU"/>
        </w:rPr>
        <w:t xml:space="preserve">oncept </w:t>
      </w:r>
      <w:r w:rsidR="00B672CF">
        <w:rPr>
          <w:rFonts w:ascii="Arial" w:hAnsi="Arial" w:cs="Arial"/>
          <w:lang w:eastAsia="en-AU"/>
        </w:rPr>
        <w:t>A</w:t>
      </w:r>
      <w:r w:rsidRPr="0056519C">
        <w:rPr>
          <w:rFonts w:ascii="Arial" w:hAnsi="Arial" w:cs="Arial"/>
          <w:lang w:eastAsia="en-AU"/>
        </w:rPr>
        <w:t>pproval (as modified), being conditions B2, C12, C13, C14 have generally been satisfied</w:t>
      </w:r>
      <w:r w:rsidR="00B672CF">
        <w:rPr>
          <w:rFonts w:ascii="Arial" w:hAnsi="Arial" w:cs="Arial"/>
          <w:lang w:eastAsia="en-AU"/>
        </w:rPr>
        <w:t>,</w:t>
      </w:r>
      <w:r w:rsidRPr="0056519C">
        <w:rPr>
          <w:rFonts w:ascii="Arial" w:hAnsi="Arial" w:cs="Arial"/>
          <w:lang w:eastAsia="en-AU"/>
        </w:rPr>
        <w:t xml:space="preserve"> excluding C12 (2)(d) which ha</w:t>
      </w:r>
      <w:r w:rsidR="00B672CF">
        <w:rPr>
          <w:rFonts w:ascii="Arial" w:hAnsi="Arial" w:cs="Arial"/>
          <w:lang w:eastAsia="en-AU"/>
        </w:rPr>
        <w:t>d</w:t>
      </w:r>
      <w:r w:rsidRPr="0056519C">
        <w:rPr>
          <w:rFonts w:ascii="Arial" w:hAnsi="Arial" w:cs="Arial"/>
          <w:lang w:eastAsia="en-AU"/>
        </w:rPr>
        <w:t xml:space="preserve"> not been addressed.</w:t>
      </w:r>
      <w:r w:rsidR="00410DEB">
        <w:rPr>
          <w:rFonts w:ascii="Arial" w:hAnsi="Arial" w:cs="Arial"/>
          <w:lang w:eastAsia="en-AU"/>
        </w:rPr>
        <w:t xml:space="preserve"> These conditions relate to:</w:t>
      </w:r>
    </w:p>
    <w:p w14:paraId="2FDA998D" w14:textId="77777777" w:rsidR="00410DEB" w:rsidRPr="0056519C" w:rsidRDefault="00410DEB" w:rsidP="00410DEB">
      <w:pPr>
        <w:pStyle w:val="ListParagraph"/>
        <w:numPr>
          <w:ilvl w:val="0"/>
          <w:numId w:val="31"/>
        </w:numPr>
        <w:tabs>
          <w:tab w:val="left" w:pos="709"/>
          <w:tab w:val="left" w:pos="7485"/>
        </w:tabs>
        <w:spacing w:line="240" w:lineRule="auto"/>
        <w:ind w:right="23"/>
        <w:contextualSpacing w:val="0"/>
        <w:rPr>
          <w:rFonts w:ascii="Arial" w:hAnsi="Arial" w:cs="Arial"/>
          <w:lang w:eastAsia="en-AU"/>
        </w:rPr>
      </w:pPr>
      <w:r w:rsidRPr="0056519C">
        <w:rPr>
          <w:rFonts w:ascii="Arial" w:hAnsi="Arial" w:cs="Arial"/>
          <w:lang w:eastAsia="en-AU"/>
        </w:rPr>
        <w:t>Marina staging</w:t>
      </w:r>
    </w:p>
    <w:p w14:paraId="7041729D" w14:textId="77777777" w:rsidR="00410DEB" w:rsidRPr="0056519C" w:rsidRDefault="00410DEB" w:rsidP="00410DEB">
      <w:pPr>
        <w:pStyle w:val="ListParagraph"/>
        <w:numPr>
          <w:ilvl w:val="0"/>
          <w:numId w:val="31"/>
        </w:numPr>
        <w:tabs>
          <w:tab w:val="left" w:pos="709"/>
          <w:tab w:val="left" w:pos="7485"/>
        </w:tabs>
        <w:spacing w:line="240" w:lineRule="auto"/>
        <w:ind w:right="23"/>
        <w:contextualSpacing w:val="0"/>
        <w:rPr>
          <w:rFonts w:ascii="Arial" w:hAnsi="Arial" w:cs="Arial"/>
          <w:lang w:eastAsia="en-AU"/>
        </w:rPr>
      </w:pPr>
      <w:r w:rsidRPr="0056519C">
        <w:rPr>
          <w:rFonts w:ascii="Arial" w:hAnsi="Arial" w:cs="Arial"/>
          <w:lang w:eastAsia="en-AU"/>
        </w:rPr>
        <w:t>Final marina design</w:t>
      </w:r>
    </w:p>
    <w:p w14:paraId="19D6DA50" w14:textId="77777777" w:rsidR="00410DEB" w:rsidRPr="0056519C" w:rsidRDefault="00410DEB" w:rsidP="00410DEB">
      <w:pPr>
        <w:pStyle w:val="ListParagraph"/>
        <w:numPr>
          <w:ilvl w:val="0"/>
          <w:numId w:val="31"/>
        </w:numPr>
        <w:tabs>
          <w:tab w:val="left" w:pos="709"/>
          <w:tab w:val="left" w:pos="7485"/>
        </w:tabs>
        <w:spacing w:line="240" w:lineRule="auto"/>
        <w:ind w:right="23"/>
        <w:contextualSpacing w:val="0"/>
        <w:rPr>
          <w:rFonts w:ascii="Arial" w:hAnsi="Arial" w:cs="Arial"/>
          <w:lang w:eastAsia="en-AU"/>
        </w:rPr>
      </w:pPr>
      <w:r w:rsidRPr="0056519C">
        <w:rPr>
          <w:rFonts w:ascii="Arial" w:hAnsi="Arial" w:cs="Arial"/>
          <w:lang w:eastAsia="en-AU"/>
        </w:rPr>
        <w:t>Stage 1 – Marina environmental performance monitoring</w:t>
      </w:r>
    </w:p>
    <w:p w14:paraId="6281EA7B" w14:textId="77777777" w:rsidR="00410DEB" w:rsidRPr="0056519C" w:rsidRDefault="00410DEB" w:rsidP="00410DEB">
      <w:pPr>
        <w:pStyle w:val="ListParagraph"/>
        <w:numPr>
          <w:ilvl w:val="0"/>
          <w:numId w:val="31"/>
        </w:numPr>
        <w:tabs>
          <w:tab w:val="left" w:pos="709"/>
          <w:tab w:val="left" w:pos="7485"/>
        </w:tabs>
        <w:spacing w:line="240" w:lineRule="auto"/>
        <w:ind w:right="23"/>
        <w:contextualSpacing w:val="0"/>
        <w:rPr>
          <w:rFonts w:ascii="Arial" w:hAnsi="Arial" w:cs="Arial"/>
          <w:lang w:eastAsia="en-AU"/>
        </w:rPr>
      </w:pPr>
      <w:r w:rsidRPr="0056519C">
        <w:rPr>
          <w:rFonts w:ascii="Arial" w:hAnsi="Arial" w:cs="Arial"/>
          <w:lang w:eastAsia="en-AU"/>
        </w:rPr>
        <w:t>Stage 2 – Marina</w:t>
      </w:r>
    </w:p>
    <w:p w14:paraId="2E25571B" w14:textId="77777777" w:rsidR="0056519C" w:rsidRPr="0056519C" w:rsidRDefault="0056519C" w:rsidP="00177482">
      <w:pPr>
        <w:tabs>
          <w:tab w:val="left" w:pos="709"/>
          <w:tab w:val="left" w:pos="7485"/>
        </w:tabs>
        <w:spacing w:line="240" w:lineRule="auto"/>
        <w:ind w:right="23"/>
        <w:rPr>
          <w:rFonts w:ascii="Arial" w:hAnsi="Arial" w:cs="Arial"/>
          <w:lang w:eastAsia="en-AU"/>
        </w:rPr>
      </w:pPr>
      <w:r w:rsidRPr="0056519C">
        <w:rPr>
          <w:rFonts w:ascii="Arial" w:hAnsi="Arial" w:cs="Arial"/>
          <w:lang w:eastAsia="en-AU"/>
        </w:rPr>
        <w:t xml:space="preserve">The applicant demonstrated compliance with C12(2)(d) in the response to information request. </w:t>
      </w:r>
    </w:p>
    <w:p w14:paraId="156CA61D" w14:textId="455A427F" w:rsidR="0056519C" w:rsidRPr="0056519C" w:rsidRDefault="0056519C" w:rsidP="00410DEB">
      <w:pPr>
        <w:tabs>
          <w:tab w:val="left" w:pos="709"/>
          <w:tab w:val="left" w:pos="7485"/>
        </w:tabs>
        <w:spacing w:line="240" w:lineRule="auto"/>
        <w:ind w:right="23"/>
        <w:rPr>
          <w:rFonts w:ascii="Arial" w:hAnsi="Arial" w:cs="Arial"/>
          <w:lang w:eastAsia="en-AU"/>
        </w:rPr>
      </w:pPr>
      <w:r w:rsidRPr="0056519C">
        <w:rPr>
          <w:rFonts w:ascii="Arial" w:hAnsi="Arial" w:cs="Arial"/>
          <w:lang w:eastAsia="en-AU"/>
        </w:rPr>
        <w:t xml:space="preserve">Council’s Lake and Foreshore/Coastal Protection Officer has since confirmed the proposal has adequately demonstrated compliance with </w:t>
      </w:r>
      <w:r w:rsidR="00410DEB">
        <w:rPr>
          <w:rFonts w:ascii="Arial" w:hAnsi="Arial" w:cs="Arial"/>
          <w:lang w:eastAsia="en-AU"/>
        </w:rPr>
        <w:t xml:space="preserve">all of the aforementioned </w:t>
      </w:r>
      <w:r w:rsidRPr="0056519C">
        <w:rPr>
          <w:rFonts w:ascii="Arial" w:hAnsi="Arial" w:cs="Arial"/>
          <w:lang w:eastAsia="en-AU"/>
        </w:rPr>
        <w:t>condition</w:t>
      </w:r>
      <w:r w:rsidR="00410DEB">
        <w:rPr>
          <w:rFonts w:ascii="Arial" w:hAnsi="Arial" w:cs="Arial"/>
          <w:lang w:eastAsia="en-AU"/>
        </w:rPr>
        <w:t>s.</w:t>
      </w:r>
    </w:p>
    <w:p w14:paraId="5326CF98" w14:textId="6D5E924C" w:rsidR="00545E14" w:rsidRPr="0056519C" w:rsidRDefault="0056519C" w:rsidP="00177482">
      <w:pPr>
        <w:tabs>
          <w:tab w:val="left" w:pos="7485"/>
        </w:tabs>
        <w:spacing w:line="240" w:lineRule="auto"/>
        <w:ind w:right="23"/>
        <w:rPr>
          <w:rFonts w:ascii="Arial" w:hAnsi="Arial" w:cs="Arial"/>
        </w:rPr>
      </w:pPr>
      <w:r w:rsidRPr="0056519C">
        <w:rPr>
          <w:rFonts w:ascii="Arial" w:hAnsi="Arial" w:cs="Arial"/>
        </w:rPr>
        <w:lastRenderedPageBreak/>
        <w:t xml:space="preserve">The application for </w:t>
      </w:r>
      <w:r w:rsidR="00B672CF">
        <w:rPr>
          <w:rFonts w:ascii="Arial" w:hAnsi="Arial" w:cs="Arial"/>
        </w:rPr>
        <w:t>s</w:t>
      </w:r>
      <w:r w:rsidRPr="0056519C">
        <w:rPr>
          <w:rFonts w:ascii="Arial" w:hAnsi="Arial" w:cs="Arial"/>
        </w:rPr>
        <w:t xml:space="preserve">tage 2 of the </w:t>
      </w:r>
      <w:r w:rsidR="00B672CF">
        <w:rPr>
          <w:rFonts w:ascii="Arial" w:hAnsi="Arial" w:cs="Arial"/>
        </w:rPr>
        <w:t>m</w:t>
      </w:r>
      <w:r w:rsidRPr="0056519C">
        <w:rPr>
          <w:rFonts w:ascii="Arial" w:hAnsi="Arial" w:cs="Arial"/>
        </w:rPr>
        <w:t>arina has adequately addressed the proposed works will not result in adverse impacts on the marin</w:t>
      </w:r>
      <w:r w:rsidR="00B672CF">
        <w:rPr>
          <w:rFonts w:ascii="Arial" w:hAnsi="Arial" w:cs="Arial"/>
        </w:rPr>
        <w:t>e</w:t>
      </w:r>
      <w:r w:rsidRPr="0056519C">
        <w:rPr>
          <w:rFonts w:ascii="Arial" w:hAnsi="Arial" w:cs="Arial"/>
        </w:rPr>
        <w:t xml:space="preserve"> environment. Adequate mitigation measures for the construction and operation of the marina will be put in place. Ongoing monitoring is also proposed to be undertaken to ensure there are no significant adverse impacts created by the proposal.</w:t>
      </w:r>
    </w:p>
    <w:p w14:paraId="53FC74F4" w14:textId="65EDB898" w:rsidR="00625534" w:rsidRPr="0056519C" w:rsidRDefault="0056519C" w:rsidP="00177482">
      <w:pPr>
        <w:tabs>
          <w:tab w:val="left" w:pos="7485"/>
        </w:tabs>
        <w:spacing w:line="240" w:lineRule="auto"/>
        <w:ind w:right="23"/>
        <w:rPr>
          <w:rFonts w:ascii="Arial" w:hAnsi="Arial" w:cs="Arial"/>
          <w:lang w:eastAsia="en-AU"/>
        </w:rPr>
      </w:pPr>
      <w:r w:rsidRPr="0056519C">
        <w:rPr>
          <w:rFonts w:ascii="Arial" w:hAnsi="Arial" w:cs="Arial"/>
          <w:lang w:eastAsia="en-AU"/>
        </w:rPr>
        <w:t xml:space="preserve">A detailed assessment against the </w:t>
      </w:r>
      <w:r w:rsidR="00410DEB">
        <w:rPr>
          <w:rFonts w:ascii="Arial" w:hAnsi="Arial" w:cs="Arial"/>
          <w:lang w:eastAsia="en-AU"/>
        </w:rPr>
        <w:t>C</w:t>
      </w:r>
      <w:r w:rsidRPr="0056519C">
        <w:rPr>
          <w:rFonts w:ascii="Arial" w:hAnsi="Arial" w:cs="Arial"/>
          <w:lang w:eastAsia="en-AU"/>
        </w:rPr>
        <w:t xml:space="preserve">oncept </w:t>
      </w:r>
      <w:r w:rsidR="00410DEB">
        <w:rPr>
          <w:rFonts w:ascii="Arial" w:hAnsi="Arial" w:cs="Arial"/>
          <w:lang w:eastAsia="en-AU"/>
        </w:rPr>
        <w:t>A</w:t>
      </w:r>
      <w:r w:rsidRPr="0056519C">
        <w:rPr>
          <w:rFonts w:ascii="Arial" w:hAnsi="Arial" w:cs="Arial"/>
          <w:lang w:eastAsia="en-AU"/>
        </w:rPr>
        <w:t xml:space="preserve">pproval conditions is provided in Appendix A. </w:t>
      </w:r>
    </w:p>
    <w:p w14:paraId="38F948B9" w14:textId="60FB4F05" w:rsidR="00625534" w:rsidRPr="0056519C" w:rsidRDefault="006C0C99" w:rsidP="00177482">
      <w:pPr>
        <w:pStyle w:val="ListParagraph"/>
        <w:numPr>
          <w:ilvl w:val="1"/>
          <w:numId w:val="1"/>
        </w:numPr>
        <w:tabs>
          <w:tab w:val="left" w:pos="7485"/>
        </w:tabs>
        <w:spacing w:line="240" w:lineRule="auto"/>
        <w:ind w:left="851" w:right="23" w:hanging="851"/>
        <w:contextualSpacing w:val="0"/>
        <w:rPr>
          <w:rFonts w:ascii="Arial" w:hAnsi="Arial" w:cs="Arial"/>
          <w:b/>
          <w:lang w:eastAsia="en-AU"/>
        </w:rPr>
      </w:pPr>
      <w:r w:rsidRPr="0056519C">
        <w:rPr>
          <w:rFonts w:ascii="Arial" w:hAnsi="Arial" w:cs="Arial"/>
          <w:b/>
          <w:lang w:val="en-US"/>
        </w:rPr>
        <w:t xml:space="preserve">Sea level rise and inundation </w:t>
      </w:r>
    </w:p>
    <w:p w14:paraId="282A60B0" w14:textId="0ADCC88D" w:rsidR="0056519C" w:rsidRPr="0056519C" w:rsidRDefault="0056519C" w:rsidP="00177482">
      <w:pPr>
        <w:spacing w:line="240" w:lineRule="auto"/>
        <w:rPr>
          <w:rFonts w:ascii="Arial" w:eastAsia="Times New Roman" w:hAnsi="Arial" w:cs="Times New Roman"/>
          <w:lang w:eastAsia="en-AU"/>
        </w:rPr>
      </w:pPr>
      <w:r>
        <w:rPr>
          <w:rFonts w:ascii="Arial" w:eastAsia="Times New Roman" w:hAnsi="Arial" w:cs="Times New Roman"/>
          <w:lang w:eastAsia="en-AU"/>
        </w:rPr>
        <w:t>T</w:t>
      </w:r>
      <w:r w:rsidRPr="0056519C">
        <w:rPr>
          <w:rFonts w:ascii="Arial" w:eastAsia="Times New Roman" w:hAnsi="Arial" w:cs="Times New Roman"/>
          <w:lang w:eastAsia="en-AU"/>
        </w:rPr>
        <w:t xml:space="preserve">he issue </w:t>
      </w:r>
      <w:r w:rsidR="00030AFF">
        <w:rPr>
          <w:rFonts w:ascii="Arial" w:eastAsia="Times New Roman" w:hAnsi="Arial" w:cs="Times New Roman"/>
          <w:lang w:eastAsia="en-AU"/>
        </w:rPr>
        <w:t xml:space="preserve">of sea level rise and inundation has been raised in relation to the proposed marina and access gangways. </w:t>
      </w:r>
    </w:p>
    <w:p w14:paraId="3A62375B" w14:textId="3F559C06" w:rsidR="0056519C" w:rsidRPr="0056519C" w:rsidRDefault="00030AFF" w:rsidP="00177482">
      <w:pPr>
        <w:spacing w:line="240" w:lineRule="auto"/>
        <w:rPr>
          <w:rFonts w:ascii="Arial" w:eastAsia="Times New Roman" w:hAnsi="Arial" w:cs="Times New Roman"/>
          <w:lang w:eastAsia="en-AU"/>
        </w:rPr>
      </w:pPr>
      <w:r>
        <w:rPr>
          <w:rFonts w:ascii="Arial" w:eastAsia="Times New Roman" w:hAnsi="Arial" w:cs="Times New Roman"/>
          <w:lang w:eastAsia="en-AU"/>
        </w:rPr>
        <w:t xml:space="preserve">Available studies </w:t>
      </w:r>
      <w:r w:rsidR="0056519C" w:rsidRPr="0056519C">
        <w:rPr>
          <w:rFonts w:ascii="Arial" w:eastAsia="Times New Roman" w:hAnsi="Arial" w:cs="Times New Roman"/>
          <w:lang w:eastAsia="en-AU"/>
        </w:rPr>
        <w:t>completed to date provide the following</w:t>
      </w:r>
      <w:r w:rsidR="00410DEB">
        <w:rPr>
          <w:rFonts w:ascii="Arial" w:eastAsia="Times New Roman" w:hAnsi="Arial" w:cs="Times New Roman"/>
          <w:lang w:eastAsia="en-AU"/>
        </w:rPr>
        <w:t xml:space="preserve"> information and requirements for the marina</w:t>
      </w:r>
      <w:r w:rsidR="0056519C" w:rsidRPr="0056519C">
        <w:rPr>
          <w:rFonts w:ascii="Arial" w:eastAsia="Times New Roman" w:hAnsi="Arial" w:cs="Times New Roman"/>
          <w:lang w:eastAsia="en-AU"/>
        </w:rPr>
        <w:t>:</w:t>
      </w:r>
    </w:p>
    <w:p w14:paraId="64F280E3" w14:textId="4E02D7A1" w:rsidR="0056519C" w:rsidRPr="0056519C" w:rsidRDefault="0056519C" w:rsidP="00177482">
      <w:pPr>
        <w:numPr>
          <w:ilvl w:val="0"/>
          <w:numId w:val="32"/>
        </w:numPr>
        <w:spacing w:line="240" w:lineRule="auto"/>
        <w:ind w:left="714" w:hanging="357"/>
        <w:rPr>
          <w:rFonts w:ascii="Arial" w:eastAsia="Times New Roman" w:hAnsi="Arial" w:cs="Times New Roman"/>
          <w:lang w:eastAsia="en-AU"/>
        </w:rPr>
      </w:pPr>
      <w:r w:rsidRPr="0056519C">
        <w:rPr>
          <w:rFonts w:ascii="Arial" w:eastAsia="Times New Roman" w:hAnsi="Arial" w:cs="Times New Roman"/>
          <w:lang w:eastAsia="en-AU"/>
        </w:rPr>
        <w:t xml:space="preserve">tidal modelling of Lake Macquarie predicted peak water levels </w:t>
      </w:r>
      <w:r w:rsidR="00030AFF">
        <w:rPr>
          <w:rFonts w:ascii="Arial" w:eastAsia="Times New Roman" w:hAnsi="Arial" w:cs="Times New Roman"/>
          <w:lang w:eastAsia="en-AU"/>
        </w:rPr>
        <w:t>for a</w:t>
      </w:r>
      <w:r w:rsidRPr="0056519C">
        <w:rPr>
          <w:rFonts w:ascii="Arial" w:eastAsia="Times New Roman" w:hAnsi="Arial" w:cs="Times New Roman"/>
          <w:lang w:eastAsia="en-AU"/>
        </w:rPr>
        <w:t xml:space="preserve"> </w:t>
      </w:r>
      <w:r w:rsidR="00030AFF" w:rsidRPr="0056519C">
        <w:rPr>
          <w:rFonts w:ascii="Arial" w:eastAsia="Times New Roman" w:hAnsi="Arial" w:cs="Times New Roman"/>
          <w:lang w:eastAsia="en-AU"/>
        </w:rPr>
        <w:t>100-year</w:t>
      </w:r>
      <w:r w:rsidRPr="0056519C">
        <w:rPr>
          <w:rFonts w:ascii="Arial" w:eastAsia="Times New Roman" w:hAnsi="Arial" w:cs="Times New Roman"/>
          <w:lang w:eastAsia="en-AU"/>
        </w:rPr>
        <w:t xml:space="preserve"> ARI event (rainfall and ocean dominated) </w:t>
      </w:r>
      <w:r w:rsidRPr="00410DEB">
        <w:rPr>
          <w:rFonts w:ascii="Arial" w:eastAsia="Times New Roman" w:hAnsi="Arial" w:cs="Times New Roman"/>
          <w:lang w:eastAsia="en-AU"/>
        </w:rPr>
        <w:t>= 1.86m AHD at the site</w:t>
      </w:r>
    </w:p>
    <w:p w14:paraId="464774B5" w14:textId="77777777" w:rsidR="0056519C" w:rsidRPr="0056519C" w:rsidRDefault="0056519C" w:rsidP="00177482">
      <w:pPr>
        <w:numPr>
          <w:ilvl w:val="0"/>
          <w:numId w:val="32"/>
        </w:numPr>
        <w:spacing w:line="240" w:lineRule="auto"/>
        <w:ind w:left="714" w:hanging="357"/>
        <w:rPr>
          <w:rFonts w:ascii="Arial" w:eastAsia="Times New Roman" w:hAnsi="Arial" w:cs="Times New Roman"/>
          <w:lang w:eastAsia="en-AU"/>
        </w:rPr>
      </w:pPr>
      <w:r w:rsidRPr="0056519C">
        <w:rPr>
          <w:rFonts w:ascii="Arial" w:eastAsia="Times New Roman" w:hAnsi="Arial" w:cs="Times New Roman"/>
          <w:lang w:eastAsia="en-AU"/>
        </w:rPr>
        <w:t xml:space="preserve">current adopted sea level rise benchmarks </w:t>
      </w:r>
      <w:r w:rsidRPr="00410DEB">
        <w:rPr>
          <w:rFonts w:ascii="Arial" w:eastAsia="Times New Roman" w:hAnsi="Arial" w:cs="Times New Roman"/>
          <w:lang w:eastAsia="en-AU"/>
        </w:rPr>
        <w:t>are 0.4 metres for 50 years and 0.9 metres for 100 years (adopted across the lake)</w:t>
      </w:r>
    </w:p>
    <w:p w14:paraId="3E552157" w14:textId="77777777" w:rsidR="0056519C" w:rsidRPr="0056519C" w:rsidRDefault="0056519C" w:rsidP="00177482">
      <w:pPr>
        <w:numPr>
          <w:ilvl w:val="0"/>
          <w:numId w:val="32"/>
        </w:numPr>
        <w:spacing w:line="240" w:lineRule="auto"/>
        <w:ind w:left="714" w:hanging="357"/>
        <w:rPr>
          <w:rFonts w:ascii="Arial" w:eastAsia="Times New Roman" w:hAnsi="Arial" w:cs="Times New Roman"/>
          <w:lang w:eastAsia="en-AU"/>
        </w:rPr>
      </w:pPr>
      <w:r w:rsidRPr="0056519C">
        <w:rPr>
          <w:rFonts w:ascii="Arial" w:eastAsia="Times New Roman" w:hAnsi="Arial" w:cs="Times New Roman"/>
          <w:lang w:eastAsia="en-AU"/>
        </w:rPr>
        <w:t xml:space="preserve">freeboard allowances = </w:t>
      </w:r>
      <w:r w:rsidRPr="00410DEB">
        <w:rPr>
          <w:rFonts w:ascii="Arial" w:eastAsia="Times New Roman" w:hAnsi="Arial" w:cs="Times New Roman"/>
          <w:lang w:eastAsia="en-AU"/>
        </w:rPr>
        <w:t>500mm</w:t>
      </w:r>
    </w:p>
    <w:p w14:paraId="62ECDB6C" w14:textId="2D15A499" w:rsidR="0056519C" w:rsidRPr="0056519C" w:rsidRDefault="0056519C" w:rsidP="00177482">
      <w:pPr>
        <w:spacing w:line="240" w:lineRule="auto"/>
        <w:rPr>
          <w:rFonts w:ascii="Arial" w:eastAsia="Times New Roman" w:hAnsi="Arial" w:cs="Times New Roman"/>
          <w:lang w:eastAsia="en-AU"/>
        </w:rPr>
      </w:pPr>
      <w:r w:rsidRPr="0056519C">
        <w:rPr>
          <w:rFonts w:ascii="Arial" w:eastAsia="Times New Roman" w:hAnsi="Arial" w:cs="Times New Roman"/>
          <w:lang w:eastAsia="en-AU"/>
        </w:rPr>
        <w:t>Taking the known data into consideration, this requires a design level of</w:t>
      </w:r>
      <w:r w:rsidR="00410DEB">
        <w:rPr>
          <w:rFonts w:ascii="Arial" w:eastAsia="Times New Roman" w:hAnsi="Arial" w:cs="Times New Roman"/>
          <w:lang w:eastAsia="en-AU"/>
        </w:rPr>
        <w:t xml:space="preserve"> the marina</w:t>
      </w:r>
      <w:r w:rsidRPr="0056519C">
        <w:rPr>
          <w:rFonts w:ascii="Arial" w:eastAsia="Times New Roman" w:hAnsi="Arial" w:cs="Times New Roman"/>
          <w:lang w:eastAsia="en-AU"/>
        </w:rPr>
        <w:t>:</w:t>
      </w:r>
    </w:p>
    <w:p w14:paraId="33AAAFC0" w14:textId="77777777" w:rsidR="0056519C" w:rsidRPr="00410DEB" w:rsidRDefault="0056519C" w:rsidP="00177482">
      <w:pPr>
        <w:numPr>
          <w:ilvl w:val="0"/>
          <w:numId w:val="33"/>
        </w:numPr>
        <w:spacing w:line="240" w:lineRule="auto"/>
        <w:rPr>
          <w:rFonts w:ascii="Arial" w:eastAsia="Times New Roman" w:hAnsi="Arial" w:cs="Times New Roman"/>
          <w:lang w:eastAsia="en-AU"/>
        </w:rPr>
      </w:pPr>
      <w:r w:rsidRPr="00410DEB">
        <w:rPr>
          <w:rFonts w:ascii="Arial" w:eastAsia="Times New Roman" w:hAnsi="Arial" w:cs="Times New Roman"/>
          <w:lang w:eastAsia="en-AU"/>
        </w:rPr>
        <w:t>50 years = 2.76m AHD (1.86 rain event + 0.4 SLR + 0.5 freeboard)</w:t>
      </w:r>
    </w:p>
    <w:p w14:paraId="362539B5" w14:textId="77777777" w:rsidR="0056519C" w:rsidRPr="00410DEB" w:rsidRDefault="0056519C" w:rsidP="00177482">
      <w:pPr>
        <w:numPr>
          <w:ilvl w:val="0"/>
          <w:numId w:val="33"/>
        </w:numPr>
        <w:spacing w:line="240" w:lineRule="auto"/>
        <w:rPr>
          <w:rFonts w:ascii="Arial" w:eastAsia="Times New Roman" w:hAnsi="Arial" w:cs="Times New Roman"/>
          <w:lang w:eastAsia="en-AU"/>
        </w:rPr>
      </w:pPr>
      <w:r w:rsidRPr="00410DEB">
        <w:rPr>
          <w:rFonts w:ascii="Arial" w:eastAsia="Times New Roman" w:hAnsi="Arial" w:cs="Times New Roman"/>
          <w:lang w:eastAsia="en-AU"/>
        </w:rPr>
        <w:t>100 years = 3.26m AHD (1.86 rain event + 0.9 SLR + 0.5 freeboard)</w:t>
      </w:r>
    </w:p>
    <w:p w14:paraId="6D2D0C0B" w14:textId="77777777" w:rsidR="0056519C" w:rsidRPr="0056519C" w:rsidRDefault="0056519C" w:rsidP="00177482">
      <w:pPr>
        <w:spacing w:line="240" w:lineRule="auto"/>
        <w:rPr>
          <w:rFonts w:ascii="Arial" w:eastAsia="Times New Roman" w:hAnsi="Arial" w:cs="Times New Roman"/>
          <w:lang w:eastAsia="en-AU"/>
        </w:rPr>
      </w:pPr>
      <w:r w:rsidRPr="0056519C">
        <w:rPr>
          <w:rFonts w:ascii="Arial" w:eastAsia="Times New Roman" w:hAnsi="Arial" w:cs="Times New Roman"/>
          <w:lang w:eastAsia="en-AU"/>
        </w:rPr>
        <w:t>The existing marina has been designed with a pile cap level of 2.36m</w:t>
      </w:r>
      <w:r w:rsidRPr="0056519C">
        <w:rPr>
          <w:rFonts w:ascii="Arial" w:eastAsia="Times New Roman" w:hAnsi="Arial" w:cs="Times New Roman"/>
          <w:i/>
          <w:lang w:eastAsia="en-AU"/>
        </w:rPr>
        <w:t xml:space="preserve"> </w:t>
      </w:r>
      <w:r w:rsidRPr="0056519C">
        <w:rPr>
          <w:rFonts w:ascii="Arial" w:eastAsia="Times New Roman" w:hAnsi="Arial" w:cs="Times New Roman"/>
          <w:lang w:eastAsia="en-AU"/>
        </w:rPr>
        <w:t>AHD, which accounts for the 1% AEP flood level for 2050 (i.e. 1.86m AHD + 0.5m freeboard = 2.36m AHD). The existing marina has purposely been designed to have an asset life of approximately 25 years.</w:t>
      </w:r>
    </w:p>
    <w:p w14:paraId="7433F3CF" w14:textId="62709043" w:rsidR="0056519C" w:rsidRPr="0056519C" w:rsidRDefault="0056519C" w:rsidP="00177482">
      <w:pPr>
        <w:spacing w:line="240" w:lineRule="auto"/>
        <w:rPr>
          <w:rFonts w:ascii="Arial" w:eastAsia="Times New Roman" w:hAnsi="Arial" w:cs="Times New Roman"/>
          <w:lang w:eastAsia="en-AU"/>
        </w:rPr>
      </w:pPr>
      <w:r w:rsidRPr="0056519C">
        <w:rPr>
          <w:rFonts w:ascii="Arial" w:eastAsia="Times New Roman" w:hAnsi="Arial" w:cs="Times New Roman"/>
          <w:lang w:eastAsia="en-AU"/>
        </w:rPr>
        <w:t xml:space="preserve">Similar to </w:t>
      </w:r>
      <w:r w:rsidR="00410DEB">
        <w:rPr>
          <w:rFonts w:ascii="Arial" w:eastAsia="Times New Roman" w:hAnsi="Arial" w:cs="Times New Roman"/>
          <w:lang w:eastAsia="en-AU"/>
        </w:rPr>
        <w:t>s</w:t>
      </w:r>
      <w:r w:rsidRPr="0056519C">
        <w:rPr>
          <w:rFonts w:ascii="Arial" w:eastAsia="Times New Roman" w:hAnsi="Arial" w:cs="Times New Roman"/>
          <w:lang w:eastAsia="en-AU"/>
        </w:rPr>
        <w:t xml:space="preserve">tage 1 of the marina, </w:t>
      </w:r>
      <w:r w:rsidR="00410DEB">
        <w:rPr>
          <w:rFonts w:ascii="Arial" w:eastAsia="Times New Roman" w:hAnsi="Arial" w:cs="Times New Roman"/>
          <w:lang w:eastAsia="en-AU"/>
        </w:rPr>
        <w:t>s</w:t>
      </w:r>
      <w:r w:rsidRPr="0056519C">
        <w:rPr>
          <w:rFonts w:ascii="Arial" w:eastAsia="Times New Roman" w:hAnsi="Arial" w:cs="Times New Roman"/>
          <w:lang w:eastAsia="en-AU"/>
        </w:rPr>
        <w:t>tage 2 will be designed with an approximate 25-year asset life (to the year 2050) and achieve consistent AHD levels (i.e. 2.36m AHD pile cap level)</w:t>
      </w:r>
      <w:r w:rsidR="00410DEB">
        <w:rPr>
          <w:rFonts w:ascii="Arial" w:eastAsia="Times New Roman" w:hAnsi="Arial" w:cs="Times New Roman"/>
          <w:lang w:eastAsia="en-AU"/>
        </w:rPr>
        <w:t xml:space="preserve"> as stage 1</w:t>
      </w:r>
      <w:r w:rsidRPr="0056519C">
        <w:rPr>
          <w:rFonts w:ascii="Arial" w:eastAsia="Times New Roman" w:hAnsi="Arial" w:cs="Times New Roman"/>
          <w:lang w:eastAsia="en-AU"/>
        </w:rPr>
        <w:t xml:space="preserve">. </w:t>
      </w:r>
      <w:r w:rsidR="00030AFF">
        <w:rPr>
          <w:rFonts w:ascii="Arial" w:eastAsia="Times New Roman" w:hAnsi="Arial" w:cs="Times New Roman"/>
          <w:lang w:eastAsia="en-AU"/>
        </w:rPr>
        <w:t>Council are satisfied with the proposed 25</w:t>
      </w:r>
      <w:r w:rsidR="00410DEB">
        <w:rPr>
          <w:rFonts w:ascii="Arial" w:eastAsia="Times New Roman" w:hAnsi="Arial" w:cs="Times New Roman"/>
          <w:lang w:eastAsia="en-AU"/>
        </w:rPr>
        <w:t>-</w:t>
      </w:r>
      <w:r w:rsidR="00030AFF">
        <w:rPr>
          <w:rFonts w:ascii="Arial" w:eastAsia="Times New Roman" w:hAnsi="Arial" w:cs="Times New Roman"/>
          <w:lang w:eastAsia="en-AU"/>
        </w:rPr>
        <w:t xml:space="preserve">year asset life and associated pile cap levels. </w:t>
      </w:r>
    </w:p>
    <w:p w14:paraId="081D491C" w14:textId="307A9487" w:rsidR="0056519C" w:rsidRPr="0056519C" w:rsidRDefault="00030AFF" w:rsidP="00177482">
      <w:pPr>
        <w:spacing w:line="240" w:lineRule="auto"/>
        <w:rPr>
          <w:rFonts w:ascii="Arial" w:eastAsia="Times New Roman" w:hAnsi="Arial" w:cs="Times New Roman"/>
          <w:lang w:eastAsia="en-AU"/>
        </w:rPr>
      </w:pPr>
      <w:r>
        <w:rPr>
          <w:rFonts w:ascii="Arial" w:eastAsia="Times New Roman" w:hAnsi="Arial" w:cs="Times New Roman"/>
          <w:lang w:eastAsia="en-AU"/>
        </w:rPr>
        <w:t>It is recognised t</w:t>
      </w:r>
      <w:r w:rsidR="0056519C" w:rsidRPr="0056519C">
        <w:rPr>
          <w:rFonts w:ascii="Arial" w:eastAsia="Times New Roman" w:hAnsi="Arial" w:cs="Times New Roman"/>
          <w:lang w:eastAsia="en-AU"/>
        </w:rPr>
        <w:t xml:space="preserve">he marina </w:t>
      </w:r>
      <w:r>
        <w:rPr>
          <w:rFonts w:ascii="Arial" w:eastAsia="Times New Roman" w:hAnsi="Arial" w:cs="Times New Roman"/>
          <w:lang w:eastAsia="en-AU"/>
        </w:rPr>
        <w:t>and access gangways are</w:t>
      </w:r>
      <w:r w:rsidR="0056519C" w:rsidRPr="0056519C">
        <w:rPr>
          <w:rFonts w:ascii="Arial" w:eastAsia="Times New Roman" w:hAnsi="Arial" w:cs="Times New Roman"/>
          <w:lang w:eastAsia="en-AU"/>
        </w:rPr>
        <w:t xml:space="preserve"> adaptable to cater for sea level rise</w:t>
      </w:r>
      <w:r>
        <w:rPr>
          <w:rFonts w:ascii="Arial" w:eastAsia="Times New Roman" w:hAnsi="Arial" w:cs="Times New Roman"/>
          <w:lang w:eastAsia="en-AU"/>
        </w:rPr>
        <w:t xml:space="preserve"> </w:t>
      </w:r>
      <w:r w:rsidR="0056519C" w:rsidRPr="0056519C">
        <w:rPr>
          <w:rFonts w:ascii="Arial" w:eastAsia="Times New Roman" w:hAnsi="Arial" w:cs="Times New Roman"/>
          <w:lang w:eastAsia="en-AU"/>
        </w:rPr>
        <w:t xml:space="preserve">and can include a range of adaptive management measures (i.e. pile treatment and extension of access to </w:t>
      </w:r>
      <w:r w:rsidR="00410DEB">
        <w:rPr>
          <w:rFonts w:ascii="Arial" w:eastAsia="Times New Roman" w:hAnsi="Arial" w:cs="Times New Roman"/>
          <w:lang w:eastAsia="en-AU"/>
        </w:rPr>
        <w:t>land-based</w:t>
      </w:r>
      <w:r w:rsidR="0056519C" w:rsidRPr="0056519C">
        <w:rPr>
          <w:rFonts w:ascii="Arial" w:eastAsia="Times New Roman" w:hAnsi="Arial" w:cs="Times New Roman"/>
          <w:lang w:eastAsia="en-AU"/>
        </w:rPr>
        <w:t xml:space="preserve"> components). </w:t>
      </w:r>
      <w:r>
        <w:rPr>
          <w:rFonts w:ascii="Arial" w:eastAsia="Times New Roman" w:hAnsi="Arial" w:cs="Times New Roman"/>
          <w:lang w:eastAsia="en-AU"/>
        </w:rPr>
        <w:t xml:space="preserve">There is sufficient space within the Council </w:t>
      </w:r>
      <w:r w:rsidR="00410DEB">
        <w:rPr>
          <w:rFonts w:ascii="Arial" w:eastAsia="Times New Roman" w:hAnsi="Arial" w:cs="Times New Roman"/>
          <w:lang w:eastAsia="en-AU"/>
        </w:rPr>
        <w:t xml:space="preserve">public </w:t>
      </w:r>
      <w:r>
        <w:rPr>
          <w:rFonts w:ascii="Arial" w:eastAsia="Times New Roman" w:hAnsi="Arial" w:cs="Times New Roman"/>
          <w:lang w:eastAsia="en-AU"/>
        </w:rPr>
        <w:t>reserve where the access gangway is located for extension in the future</w:t>
      </w:r>
      <w:r w:rsidR="00410DEB">
        <w:rPr>
          <w:rFonts w:ascii="Arial" w:eastAsia="Times New Roman" w:hAnsi="Arial" w:cs="Times New Roman"/>
          <w:lang w:eastAsia="en-AU"/>
        </w:rPr>
        <w:t xml:space="preserve"> to ensure continuous connectivity in the future</w:t>
      </w:r>
      <w:r>
        <w:rPr>
          <w:rFonts w:ascii="Arial" w:eastAsia="Times New Roman" w:hAnsi="Arial" w:cs="Times New Roman"/>
          <w:lang w:eastAsia="en-AU"/>
        </w:rPr>
        <w:t xml:space="preserve">. </w:t>
      </w:r>
    </w:p>
    <w:p w14:paraId="1508ACCD" w14:textId="70D84521" w:rsidR="00E56AAD" w:rsidRPr="000F44B8" w:rsidRDefault="006C0C99" w:rsidP="00177482">
      <w:pPr>
        <w:pStyle w:val="ListParagraph"/>
        <w:numPr>
          <w:ilvl w:val="1"/>
          <w:numId w:val="1"/>
        </w:numPr>
        <w:tabs>
          <w:tab w:val="left" w:pos="7485"/>
        </w:tabs>
        <w:spacing w:line="240" w:lineRule="auto"/>
        <w:ind w:left="851" w:right="23" w:hanging="851"/>
        <w:contextualSpacing w:val="0"/>
        <w:rPr>
          <w:rFonts w:ascii="Arial" w:hAnsi="Arial" w:cs="Arial"/>
          <w:b/>
          <w:lang w:val="en-US"/>
        </w:rPr>
      </w:pPr>
      <w:r w:rsidRPr="000F44B8">
        <w:rPr>
          <w:rFonts w:ascii="Arial" w:hAnsi="Arial" w:cs="Arial"/>
          <w:b/>
        </w:rPr>
        <w:t xml:space="preserve">Heritage </w:t>
      </w:r>
      <w:r w:rsidR="00C52452">
        <w:rPr>
          <w:rFonts w:ascii="Arial" w:hAnsi="Arial" w:cs="Arial"/>
          <w:b/>
        </w:rPr>
        <w:t>a</w:t>
      </w:r>
      <w:r w:rsidRPr="000F44B8">
        <w:rPr>
          <w:rFonts w:ascii="Arial" w:hAnsi="Arial" w:cs="Arial"/>
          <w:b/>
        </w:rPr>
        <w:t>pproval</w:t>
      </w:r>
    </w:p>
    <w:p w14:paraId="142EB3E4" w14:textId="28987089" w:rsidR="000F44B8" w:rsidRPr="000F44B8" w:rsidRDefault="000F44B8" w:rsidP="00177482">
      <w:pPr>
        <w:pStyle w:val="paragraph"/>
        <w:spacing w:before="0" w:beforeAutospacing="0" w:after="160" w:afterAutospacing="0"/>
        <w:textAlignment w:val="baseline"/>
        <w:rPr>
          <w:rFonts w:ascii="Arial" w:hAnsi="Arial" w:cs="Arial"/>
          <w:sz w:val="22"/>
          <w:szCs w:val="22"/>
          <w:lang w:val="en-US"/>
        </w:rPr>
      </w:pPr>
      <w:r w:rsidRPr="000F44B8">
        <w:rPr>
          <w:rFonts w:ascii="Arial" w:hAnsi="Arial" w:cs="Arial"/>
          <w:sz w:val="22"/>
          <w:szCs w:val="22"/>
          <w:lang w:val="en-US"/>
        </w:rPr>
        <w:t>Rathmines Park is a</w:t>
      </w:r>
      <w:r w:rsidR="00C52452">
        <w:rPr>
          <w:rFonts w:ascii="Arial" w:hAnsi="Arial" w:cs="Arial"/>
          <w:sz w:val="22"/>
          <w:szCs w:val="22"/>
          <w:lang w:val="en-US"/>
        </w:rPr>
        <w:t>n item listed on the</w:t>
      </w:r>
      <w:r w:rsidRPr="000F44B8">
        <w:rPr>
          <w:rFonts w:ascii="Arial" w:hAnsi="Arial" w:cs="Arial"/>
          <w:sz w:val="22"/>
          <w:szCs w:val="22"/>
          <w:lang w:val="en-US"/>
        </w:rPr>
        <w:t xml:space="preserve"> State Heritage </w:t>
      </w:r>
      <w:r w:rsidR="00C52452">
        <w:rPr>
          <w:rFonts w:ascii="Arial" w:hAnsi="Arial" w:cs="Arial"/>
          <w:sz w:val="22"/>
          <w:szCs w:val="22"/>
          <w:lang w:val="en-US"/>
        </w:rPr>
        <w:t>Register</w:t>
      </w:r>
      <w:r w:rsidRPr="000F44B8">
        <w:rPr>
          <w:rFonts w:ascii="Arial" w:hAnsi="Arial" w:cs="Arial"/>
          <w:sz w:val="22"/>
          <w:szCs w:val="22"/>
          <w:lang w:val="en-US"/>
        </w:rPr>
        <w:t xml:space="preserve">. </w:t>
      </w:r>
      <w:r w:rsidRPr="000F44B8">
        <w:rPr>
          <w:rFonts w:ascii="Arial" w:eastAsiaTheme="minorHAnsi" w:hAnsi="Arial" w:cs="Arial"/>
          <w:bCs/>
          <w:sz w:val="22"/>
          <w:szCs w:val="22"/>
        </w:rPr>
        <w:t xml:space="preserve">Pursuant to s4.46 of the </w:t>
      </w:r>
      <w:r w:rsidRPr="00C52452">
        <w:rPr>
          <w:rFonts w:ascii="Arial" w:eastAsiaTheme="minorHAnsi" w:hAnsi="Arial" w:cs="Arial"/>
          <w:bCs/>
          <w:i/>
          <w:sz w:val="22"/>
          <w:szCs w:val="22"/>
        </w:rPr>
        <w:t>EP&amp;A Act</w:t>
      </w:r>
      <w:r w:rsidRPr="000F44B8">
        <w:rPr>
          <w:rFonts w:ascii="Arial" w:eastAsiaTheme="minorHAnsi" w:hAnsi="Arial" w:cs="Arial"/>
          <w:bCs/>
          <w:sz w:val="22"/>
          <w:szCs w:val="22"/>
        </w:rPr>
        <w:t>, approval from Heritage NSW as an integrated authority is required</w:t>
      </w:r>
      <w:r w:rsidR="0062253E">
        <w:rPr>
          <w:rFonts w:ascii="Arial" w:eastAsiaTheme="minorHAnsi" w:hAnsi="Arial" w:cs="Arial"/>
          <w:bCs/>
          <w:sz w:val="22"/>
          <w:szCs w:val="22"/>
        </w:rPr>
        <w:t>.</w:t>
      </w:r>
    </w:p>
    <w:p w14:paraId="615E69A2" w14:textId="77777777" w:rsidR="00C52452" w:rsidRDefault="000F44B8" w:rsidP="00177482">
      <w:pPr>
        <w:pStyle w:val="paragraph"/>
        <w:spacing w:before="0" w:beforeAutospacing="0" w:after="160" w:afterAutospacing="0"/>
        <w:textAlignment w:val="baseline"/>
        <w:rPr>
          <w:rFonts w:ascii="Arial" w:hAnsi="Arial" w:cs="Arial"/>
          <w:bCs/>
          <w:iCs/>
          <w:sz w:val="22"/>
          <w:szCs w:val="22"/>
          <w:lang w:val="en-GB"/>
        </w:rPr>
      </w:pPr>
      <w:r w:rsidRPr="000F44B8">
        <w:rPr>
          <w:rFonts w:ascii="Arial" w:hAnsi="Arial" w:cs="Arial"/>
          <w:bCs/>
          <w:iCs/>
          <w:sz w:val="22"/>
          <w:szCs w:val="22"/>
          <w:lang w:val="en-GB"/>
        </w:rPr>
        <w:t xml:space="preserve">Heritage NSW provides a list of standard exemptions, of relevance standard exemption 12 permits temporary structures however the temporary structure must not be erected for more than 30 consecutive calendar days. The proposed temporary construction compound will be present on site for three to four months and therefore does not qualify as an exemption. </w:t>
      </w:r>
    </w:p>
    <w:p w14:paraId="3B979156" w14:textId="3EA7F5E6" w:rsidR="00C52452" w:rsidRPr="00C52452" w:rsidRDefault="00C52452" w:rsidP="00C52452">
      <w:pPr>
        <w:pStyle w:val="FigureCaption"/>
        <w:spacing w:before="0" w:after="160"/>
        <w:ind w:left="0"/>
        <w:jc w:val="left"/>
        <w:rPr>
          <w:rFonts w:ascii="Arial" w:hAnsi="Arial" w:cs="Arial"/>
          <w:b w:val="0"/>
          <w:bCs/>
          <w:iCs w:val="0"/>
          <w:sz w:val="22"/>
          <w:szCs w:val="22"/>
        </w:rPr>
      </w:pPr>
      <w:r w:rsidRPr="00C52452">
        <w:rPr>
          <w:rFonts w:ascii="Arial" w:hAnsi="Arial" w:cs="Arial"/>
          <w:b w:val="0"/>
          <w:color w:val="auto"/>
          <w:sz w:val="22"/>
          <w:szCs w:val="22"/>
        </w:rPr>
        <w:t xml:space="preserve">Pursuant to s4.46 of the </w:t>
      </w:r>
      <w:r w:rsidRPr="00C52452">
        <w:rPr>
          <w:rFonts w:ascii="Arial" w:hAnsi="Arial" w:cs="Arial"/>
          <w:b w:val="0"/>
          <w:i/>
          <w:color w:val="auto"/>
          <w:sz w:val="22"/>
          <w:szCs w:val="22"/>
        </w:rPr>
        <w:t>EP&amp;A Act</w:t>
      </w:r>
      <w:r w:rsidRPr="00C52452">
        <w:rPr>
          <w:rFonts w:ascii="Arial" w:hAnsi="Arial" w:cs="Arial"/>
          <w:b w:val="0"/>
          <w:color w:val="auto"/>
          <w:sz w:val="22"/>
          <w:szCs w:val="22"/>
        </w:rPr>
        <w:t xml:space="preserve"> 1979, approval from Heritage NSW as an integrated authority is required. Subsequently a s60 approval has been provided by Heritage NSW.</w:t>
      </w:r>
    </w:p>
    <w:p w14:paraId="6D393136" w14:textId="77777777" w:rsidR="000F44B8" w:rsidRPr="000F44B8" w:rsidRDefault="000F44B8" w:rsidP="00177482">
      <w:pPr>
        <w:tabs>
          <w:tab w:val="left" w:pos="7485"/>
        </w:tabs>
        <w:spacing w:line="240" w:lineRule="auto"/>
        <w:ind w:right="23"/>
        <w:rPr>
          <w:rFonts w:ascii="Arial" w:hAnsi="Arial" w:cs="Arial"/>
          <w:lang w:val="en-US"/>
        </w:rPr>
      </w:pPr>
    </w:p>
    <w:p w14:paraId="426149FE" w14:textId="595FE668" w:rsidR="000808D5" w:rsidRPr="00BE218C" w:rsidRDefault="000808D5" w:rsidP="00177482">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lastRenderedPageBreak/>
        <w:t xml:space="preserve">CONCLUSION </w:t>
      </w:r>
    </w:p>
    <w:p w14:paraId="14210FAC" w14:textId="67F96962" w:rsidR="00144251" w:rsidRDefault="00144251" w:rsidP="007B144A">
      <w:pPr>
        <w:tabs>
          <w:tab w:val="left" w:pos="7485"/>
        </w:tabs>
        <w:spacing w:line="240" w:lineRule="auto"/>
        <w:ind w:right="23"/>
        <w:rPr>
          <w:rFonts w:ascii="Arial" w:hAnsi="Arial" w:cs="Arial"/>
          <w:bCs/>
          <w:lang w:eastAsia="en-AU"/>
        </w:rPr>
      </w:pPr>
      <w:r w:rsidRPr="00BE218C">
        <w:rPr>
          <w:rFonts w:ascii="Arial" w:hAnsi="Arial" w:cs="Arial"/>
          <w:bCs/>
          <w:lang w:eastAsia="en-AU"/>
        </w:rPr>
        <w:t xml:space="preserve">This </w:t>
      </w:r>
      <w:r w:rsidR="00576B65" w:rsidRPr="00BE218C">
        <w:rPr>
          <w:rFonts w:ascii="Arial" w:hAnsi="Arial" w:cs="Arial"/>
          <w:bCs/>
          <w:lang w:eastAsia="en-AU"/>
        </w:rPr>
        <w:t>development</w:t>
      </w:r>
      <w:r w:rsidRPr="00BE218C">
        <w:rPr>
          <w:rFonts w:ascii="Arial" w:hAnsi="Arial" w:cs="Arial"/>
          <w:bCs/>
          <w:lang w:eastAsia="en-AU"/>
        </w:rPr>
        <w:t xml:space="preserve"> application has b</w:t>
      </w:r>
      <w:r w:rsidR="00576B65" w:rsidRPr="00BE218C">
        <w:rPr>
          <w:rFonts w:ascii="Arial" w:hAnsi="Arial" w:cs="Arial"/>
          <w:bCs/>
          <w:lang w:eastAsia="en-AU"/>
        </w:rPr>
        <w:t xml:space="preserve">een considered in accordance with the requirements of the </w:t>
      </w:r>
      <w:r w:rsidR="00576B65" w:rsidRPr="007B144A">
        <w:rPr>
          <w:rFonts w:ascii="Arial" w:hAnsi="Arial" w:cs="Arial"/>
          <w:bCs/>
          <w:i/>
          <w:lang w:eastAsia="en-AU"/>
        </w:rPr>
        <w:t>EP&amp;A Act</w:t>
      </w:r>
      <w:r w:rsidR="008677AA">
        <w:rPr>
          <w:rFonts w:ascii="Arial" w:hAnsi="Arial" w:cs="Arial"/>
          <w:bCs/>
          <w:lang w:eastAsia="en-AU"/>
        </w:rPr>
        <w:t xml:space="preserve"> and the </w:t>
      </w:r>
      <w:r w:rsidR="008677AA" w:rsidRPr="007B144A">
        <w:rPr>
          <w:rFonts w:ascii="Arial" w:hAnsi="Arial" w:cs="Arial"/>
          <w:bCs/>
          <w:i/>
          <w:lang w:eastAsia="en-AU"/>
        </w:rPr>
        <w:t>EP&amp;A Reg 2021</w:t>
      </w:r>
      <w:r w:rsidR="008677AA">
        <w:rPr>
          <w:rFonts w:ascii="Arial" w:hAnsi="Arial" w:cs="Arial"/>
          <w:bCs/>
          <w:lang w:eastAsia="en-AU"/>
        </w:rPr>
        <w:t xml:space="preserve"> </w:t>
      </w:r>
      <w:r w:rsidR="000E2C42" w:rsidRPr="00BE218C">
        <w:rPr>
          <w:rFonts w:ascii="Arial" w:hAnsi="Arial" w:cs="Arial"/>
          <w:bCs/>
          <w:lang w:eastAsia="en-AU"/>
        </w:rPr>
        <w:t>as outlined in this report</w:t>
      </w:r>
      <w:r w:rsidR="00447641" w:rsidRPr="00BE218C">
        <w:rPr>
          <w:rFonts w:ascii="Arial" w:hAnsi="Arial" w:cs="Arial"/>
          <w:bCs/>
          <w:lang w:eastAsia="en-AU"/>
        </w:rPr>
        <w:t>. F</w:t>
      </w:r>
      <w:r w:rsidR="00576B65" w:rsidRPr="00BE218C">
        <w:rPr>
          <w:rFonts w:ascii="Arial" w:hAnsi="Arial" w:cs="Arial"/>
          <w:bCs/>
          <w:lang w:eastAsia="en-AU"/>
        </w:rPr>
        <w:t xml:space="preserve">ollowing a thorough assessment </w:t>
      </w:r>
      <w:r w:rsidR="00447641" w:rsidRPr="00BE218C">
        <w:rPr>
          <w:rFonts w:ascii="Arial" w:hAnsi="Arial" w:cs="Arial"/>
          <w:bCs/>
          <w:lang w:eastAsia="en-AU"/>
        </w:rPr>
        <w:t>of the</w:t>
      </w:r>
      <w:r w:rsidR="008677AA">
        <w:rPr>
          <w:rFonts w:ascii="Arial" w:hAnsi="Arial" w:cs="Arial"/>
          <w:bCs/>
          <w:lang w:eastAsia="en-AU"/>
        </w:rPr>
        <w:t xml:space="preserve"> </w:t>
      </w:r>
      <w:r w:rsidR="007B144A">
        <w:rPr>
          <w:rFonts w:ascii="Arial" w:hAnsi="Arial" w:cs="Arial"/>
          <w:bCs/>
          <w:lang w:eastAsia="en-AU"/>
        </w:rPr>
        <w:t>C</w:t>
      </w:r>
      <w:r w:rsidR="008677AA">
        <w:rPr>
          <w:rFonts w:ascii="Arial" w:hAnsi="Arial" w:cs="Arial"/>
          <w:bCs/>
          <w:lang w:eastAsia="en-AU"/>
        </w:rPr>
        <w:t xml:space="preserve">oncept </w:t>
      </w:r>
      <w:r w:rsidR="007B144A">
        <w:rPr>
          <w:rFonts w:ascii="Arial" w:hAnsi="Arial" w:cs="Arial"/>
          <w:bCs/>
          <w:lang w:eastAsia="en-AU"/>
        </w:rPr>
        <w:t>A</w:t>
      </w:r>
      <w:r w:rsidR="008677AA">
        <w:rPr>
          <w:rFonts w:ascii="Arial" w:hAnsi="Arial" w:cs="Arial"/>
          <w:bCs/>
          <w:lang w:eastAsia="en-AU"/>
        </w:rPr>
        <w:t>pproval, SEARs,</w:t>
      </w:r>
      <w:r w:rsidR="00447641" w:rsidRPr="00BE218C">
        <w:rPr>
          <w:rFonts w:ascii="Arial" w:hAnsi="Arial" w:cs="Arial"/>
          <w:bCs/>
          <w:lang w:eastAsia="en-AU"/>
        </w:rPr>
        <w:t xml:space="preserve"> relevant planning controls</w:t>
      </w:r>
      <w:r w:rsidR="007D7D19">
        <w:rPr>
          <w:rFonts w:ascii="Arial" w:hAnsi="Arial" w:cs="Arial"/>
          <w:bCs/>
          <w:lang w:eastAsia="en-AU"/>
        </w:rPr>
        <w:t xml:space="preserve">, issues raised in submissions </w:t>
      </w:r>
      <w:r w:rsidR="00447641" w:rsidRPr="00BE218C">
        <w:rPr>
          <w:rFonts w:ascii="Arial" w:hAnsi="Arial" w:cs="Arial"/>
          <w:bCs/>
          <w:lang w:eastAsia="en-AU"/>
        </w:rPr>
        <w:t xml:space="preserve">and </w:t>
      </w:r>
      <w:r w:rsidR="007D7D19">
        <w:rPr>
          <w:rFonts w:ascii="Arial" w:hAnsi="Arial" w:cs="Arial"/>
          <w:bCs/>
          <w:lang w:eastAsia="en-AU"/>
        </w:rPr>
        <w:t xml:space="preserve">the </w:t>
      </w:r>
      <w:r w:rsidR="00447641" w:rsidRPr="00BE218C">
        <w:rPr>
          <w:rFonts w:ascii="Arial" w:hAnsi="Arial" w:cs="Arial"/>
          <w:bCs/>
          <w:lang w:eastAsia="en-AU"/>
        </w:rPr>
        <w:t xml:space="preserve">key issues identified in this report, it is considered the application </w:t>
      </w:r>
      <w:r w:rsidR="00447641" w:rsidRPr="00737539">
        <w:rPr>
          <w:rFonts w:ascii="Arial" w:hAnsi="Arial" w:cs="Arial"/>
          <w:bCs/>
          <w:lang w:eastAsia="en-AU"/>
        </w:rPr>
        <w:t>can</w:t>
      </w:r>
      <w:r w:rsidR="00447641" w:rsidRPr="00BE218C">
        <w:rPr>
          <w:rFonts w:ascii="Arial" w:hAnsi="Arial" w:cs="Arial"/>
          <w:bCs/>
          <w:color w:val="FF0000"/>
          <w:lang w:eastAsia="en-AU"/>
        </w:rPr>
        <w:t xml:space="preserve"> </w:t>
      </w:r>
      <w:r w:rsidR="00447641" w:rsidRPr="00BE218C">
        <w:rPr>
          <w:rFonts w:ascii="Arial" w:hAnsi="Arial" w:cs="Arial"/>
          <w:bCs/>
          <w:lang w:eastAsia="en-AU"/>
        </w:rPr>
        <w:t xml:space="preserve">be supported. </w:t>
      </w:r>
    </w:p>
    <w:p w14:paraId="7996ACAA" w14:textId="77777777" w:rsidR="00A436B5" w:rsidRDefault="00A436B5" w:rsidP="00A46C06">
      <w:pPr>
        <w:tabs>
          <w:tab w:val="left" w:pos="7485"/>
        </w:tabs>
        <w:spacing w:line="240" w:lineRule="auto"/>
        <w:ind w:right="23"/>
        <w:rPr>
          <w:rFonts w:ascii="Arial" w:hAnsi="Arial" w:cs="Arial"/>
          <w:bCs/>
          <w:lang w:eastAsia="en-AU"/>
        </w:rPr>
      </w:pPr>
      <w:r>
        <w:rPr>
          <w:rFonts w:ascii="Arial" w:hAnsi="Arial" w:cs="Arial"/>
          <w:bCs/>
          <w:lang w:eastAsia="en-AU"/>
        </w:rPr>
        <w:t xml:space="preserve">Three </w:t>
      </w:r>
      <w:r w:rsidR="00750571">
        <w:rPr>
          <w:rFonts w:ascii="Arial" w:hAnsi="Arial" w:cs="Arial"/>
          <w:bCs/>
          <w:lang w:eastAsia="en-AU"/>
        </w:rPr>
        <w:t xml:space="preserve">of the key issues, being compliance with the relevant </w:t>
      </w:r>
      <w:r w:rsidR="00A46C06">
        <w:rPr>
          <w:rFonts w:ascii="Arial" w:hAnsi="Arial" w:cs="Arial"/>
          <w:bCs/>
          <w:lang w:eastAsia="en-AU"/>
        </w:rPr>
        <w:t>C</w:t>
      </w:r>
      <w:r w:rsidR="00750571">
        <w:rPr>
          <w:rFonts w:ascii="Arial" w:hAnsi="Arial" w:cs="Arial"/>
          <w:bCs/>
          <w:lang w:eastAsia="en-AU"/>
        </w:rPr>
        <w:t xml:space="preserve">oncept </w:t>
      </w:r>
      <w:r w:rsidR="00A46C06">
        <w:rPr>
          <w:rFonts w:ascii="Arial" w:hAnsi="Arial" w:cs="Arial"/>
          <w:bCs/>
          <w:lang w:eastAsia="en-AU"/>
        </w:rPr>
        <w:t>A</w:t>
      </w:r>
      <w:r w:rsidR="00750571">
        <w:rPr>
          <w:rFonts w:ascii="Arial" w:hAnsi="Arial" w:cs="Arial"/>
          <w:bCs/>
          <w:lang w:eastAsia="en-AU"/>
        </w:rPr>
        <w:t>pproval conditions</w:t>
      </w:r>
      <w:r w:rsidR="00A46C06">
        <w:rPr>
          <w:rFonts w:ascii="Arial" w:hAnsi="Arial" w:cs="Arial"/>
          <w:bCs/>
          <w:lang w:eastAsia="en-AU"/>
        </w:rPr>
        <w:t>,</w:t>
      </w:r>
      <w:r>
        <w:rPr>
          <w:rFonts w:ascii="Arial" w:hAnsi="Arial" w:cs="Arial"/>
          <w:bCs/>
          <w:lang w:eastAsia="en-AU"/>
        </w:rPr>
        <w:t xml:space="preserve"> </w:t>
      </w:r>
      <w:r w:rsidR="00750571">
        <w:rPr>
          <w:rFonts w:ascii="Arial" w:hAnsi="Arial" w:cs="Arial"/>
          <w:bCs/>
          <w:lang w:eastAsia="en-AU"/>
        </w:rPr>
        <w:t>sea level rise and inundation</w:t>
      </w:r>
      <w:r w:rsidR="00A46C06">
        <w:rPr>
          <w:rFonts w:ascii="Arial" w:hAnsi="Arial" w:cs="Arial"/>
          <w:bCs/>
          <w:lang w:eastAsia="en-AU"/>
        </w:rPr>
        <w:t>,</w:t>
      </w:r>
      <w:r w:rsidR="00750571">
        <w:rPr>
          <w:rFonts w:ascii="Arial" w:hAnsi="Arial" w:cs="Arial"/>
          <w:bCs/>
          <w:lang w:eastAsia="en-AU"/>
        </w:rPr>
        <w:t xml:space="preserve"> </w:t>
      </w:r>
      <w:r>
        <w:rPr>
          <w:rFonts w:ascii="Arial" w:hAnsi="Arial" w:cs="Arial"/>
          <w:bCs/>
          <w:lang w:eastAsia="en-AU"/>
        </w:rPr>
        <w:t xml:space="preserve">and European heritage, </w:t>
      </w:r>
      <w:r w:rsidR="00750571">
        <w:rPr>
          <w:rFonts w:ascii="Arial" w:hAnsi="Arial" w:cs="Arial"/>
          <w:bCs/>
          <w:lang w:eastAsia="en-AU"/>
        </w:rPr>
        <w:t>have been assessed as satisfactory</w:t>
      </w:r>
      <w:r>
        <w:rPr>
          <w:rFonts w:ascii="Arial" w:hAnsi="Arial" w:cs="Arial"/>
          <w:bCs/>
          <w:lang w:eastAsia="en-AU"/>
        </w:rPr>
        <w:t xml:space="preserve">. </w:t>
      </w:r>
    </w:p>
    <w:p w14:paraId="704087C1" w14:textId="6B3D4726" w:rsidR="00A436B5" w:rsidRDefault="00A436B5" w:rsidP="00A46C06">
      <w:pPr>
        <w:tabs>
          <w:tab w:val="left" w:pos="7485"/>
        </w:tabs>
        <w:spacing w:line="240" w:lineRule="auto"/>
        <w:ind w:right="23"/>
        <w:rPr>
          <w:rFonts w:ascii="Arial" w:hAnsi="Arial" w:cs="Arial"/>
          <w:bCs/>
          <w:lang w:eastAsia="en-AU"/>
        </w:rPr>
      </w:pPr>
      <w:r>
        <w:rPr>
          <w:rFonts w:ascii="Arial" w:hAnsi="Arial" w:cs="Arial"/>
          <w:bCs/>
          <w:lang w:eastAsia="en-AU"/>
        </w:rPr>
        <w:t>The development has demonstrated comp</w:t>
      </w:r>
      <w:r w:rsidR="00DB517A">
        <w:rPr>
          <w:rFonts w:ascii="Arial" w:hAnsi="Arial" w:cs="Arial"/>
          <w:bCs/>
          <w:lang w:eastAsia="en-AU"/>
        </w:rPr>
        <w:t>liance</w:t>
      </w:r>
      <w:bookmarkStart w:id="1" w:name="_GoBack"/>
      <w:bookmarkEnd w:id="1"/>
      <w:r w:rsidR="00750571">
        <w:rPr>
          <w:rFonts w:ascii="Arial" w:hAnsi="Arial" w:cs="Arial"/>
          <w:bCs/>
          <w:lang w:eastAsia="en-AU"/>
        </w:rPr>
        <w:t xml:space="preserve">, with the understanding the site is subject to future sea level rise and the development can be adapted to suit future climate change impacts to the site. </w:t>
      </w:r>
    </w:p>
    <w:p w14:paraId="5E3EFB01" w14:textId="77777777" w:rsidR="00A436B5" w:rsidRDefault="00A436B5" w:rsidP="00A46C06">
      <w:pPr>
        <w:tabs>
          <w:tab w:val="left" w:pos="7485"/>
        </w:tabs>
        <w:spacing w:line="240" w:lineRule="auto"/>
        <w:ind w:right="23"/>
        <w:rPr>
          <w:rFonts w:ascii="Arial" w:hAnsi="Arial" w:cs="Arial"/>
          <w:bCs/>
          <w:lang w:eastAsia="en-AU"/>
        </w:rPr>
      </w:pPr>
      <w:r>
        <w:rPr>
          <w:rFonts w:ascii="Arial" w:hAnsi="Arial" w:cs="Arial"/>
          <w:bCs/>
          <w:lang w:eastAsia="en-AU"/>
        </w:rPr>
        <w:t xml:space="preserve">Approval has been granted by </w:t>
      </w:r>
      <w:r w:rsidR="00750571">
        <w:rPr>
          <w:rFonts w:ascii="Arial" w:hAnsi="Arial" w:cs="Arial"/>
          <w:bCs/>
          <w:lang w:eastAsia="en-AU"/>
        </w:rPr>
        <w:t>Heritage NSW for the temporary use of Rathmines Park</w:t>
      </w:r>
      <w:r>
        <w:rPr>
          <w:rFonts w:ascii="Arial" w:hAnsi="Arial" w:cs="Arial"/>
          <w:bCs/>
          <w:lang w:eastAsia="en-AU"/>
        </w:rPr>
        <w:t>.</w:t>
      </w:r>
    </w:p>
    <w:p w14:paraId="7BD8EC53" w14:textId="1EFB37CD" w:rsidR="008677AA" w:rsidRDefault="008677AA" w:rsidP="00A436B5">
      <w:pPr>
        <w:tabs>
          <w:tab w:val="left" w:pos="7485"/>
        </w:tabs>
        <w:spacing w:line="240" w:lineRule="auto"/>
        <w:ind w:right="23"/>
        <w:rPr>
          <w:rFonts w:ascii="Arial" w:hAnsi="Arial" w:cs="Arial"/>
          <w:bCs/>
          <w:lang w:eastAsia="en-AU"/>
        </w:rPr>
      </w:pPr>
      <w:r>
        <w:rPr>
          <w:rFonts w:ascii="Arial" w:hAnsi="Arial" w:cs="Arial"/>
          <w:bCs/>
          <w:lang w:eastAsia="en-AU"/>
        </w:rPr>
        <w:t xml:space="preserve">Overall the development forms </w:t>
      </w:r>
      <w:r w:rsidR="00A436B5">
        <w:rPr>
          <w:rFonts w:ascii="Arial" w:hAnsi="Arial" w:cs="Arial"/>
          <w:bCs/>
          <w:lang w:eastAsia="en-AU"/>
        </w:rPr>
        <w:t>s</w:t>
      </w:r>
      <w:r>
        <w:rPr>
          <w:rFonts w:ascii="Arial" w:hAnsi="Arial" w:cs="Arial"/>
          <w:bCs/>
          <w:lang w:eastAsia="en-AU"/>
        </w:rPr>
        <w:t xml:space="preserve">tage 2 of a </w:t>
      </w:r>
      <w:r w:rsidR="00A436B5">
        <w:rPr>
          <w:rFonts w:ascii="Arial" w:hAnsi="Arial" w:cs="Arial"/>
          <w:bCs/>
          <w:lang w:eastAsia="en-AU"/>
        </w:rPr>
        <w:t>C</w:t>
      </w:r>
      <w:r>
        <w:rPr>
          <w:rFonts w:ascii="Arial" w:hAnsi="Arial" w:cs="Arial"/>
          <w:bCs/>
          <w:lang w:eastAsia="en-AU"/>
        </w:rPr>
        <w:t xml:space="preserve">oncept </w:t>
      </w:r>
      <w:r w:rsidR="00A436B5">
        <w:rPr>
          <w:rFonts w:ascii="Arial" w:hAnsi="Arial" w:cs="Arial"/>
          <w:bCs/>
          <w:lang w:eastAsia="en-AU"/>
        </w:rPr>
        <w:t>A</w:t>
      </w:r>
      <w:r>
        <w:rPr>
          <w:rFonts w:ascii="Arial" w:hAnsi="Arial" w:cs="Arial"/>
          <w:bCs/>
          <w:lang w:eastAsia="en-AU"/>
        </w:rPr>
        <w:t xml:space="preserve">pproval and will be an extension to the existing </w:t>
      </w:r>
      <w:r w:rsidR="00A436B5">
        <w:rPr>
          <w:rFonts w:ascii="Arial" w:hAnsi="Arial" w:cs="Arial"/>
          <w:bCs/>
          <w:lang w:eastAsia="en-AU"/>
        </w:rPr>
        <w:t>s</w:t>
      </w:r>
      <w:r>
        <w:rPr>
          <w:rFonts w:ascii="Arial" w:hAnsi="Arial" w:cs="Arial"/>
          <w:bCs/>
          <w:lang w:eastAsia="en-AU"/>
        </w:rPr>
        <w:t xml:space="preserve">tage 1 </w:t>
      </w:r>
      <w:r w:rsidR="00A436B5">
        <w:rPr>
          <w:rFonts w:ascii="Arial" w:hAnsi="Arial" w:cs="Arial"/>
          <w:bCs/>
          <w:lang w:eastAsia="en-AU"/>
        </w:rPr>
        <w:t>m</w:t>
      </w:r>
      <w:r>
        <w:rPr>
          <w:rFonts w:ascii="Arial" w:hAnsi="Arial" w:cs="Arial"/>
          <w:bCs/>
          <w:lang w:eastAsia="en-AU"/>
        </w:rPr>
        <w:t xml:space="preserve">arina at Trinity Point. The existing </w:t>
      </w:r>
      <w:r w:rsidR="00A436B5">
        <w:rPr>
          <w:rFonts w:ascii="Arial" w:hAnsi="Arial" w:cs="Arial"/>
          <w:bCs/>
          <w:lang w:eastAsia="en-AU"/>
        </w:rPr>
        <w:t>m</w:t>
      </w:r>
      <w:r>
        <w:rPr>
          <w:rFonts w:ascii="Arial" w:hAnsi="Arial" w:cs="Arial"/>
          <w:bCs/>
          <w:lang w:eastAsia="en-AU"/>
        </w:rPr>
        <w:t xml:space="preserve">arina has undergone ongoing water quality monitoring for the duration of </w:t>
      </w:r>
      <w:r w:rsidR="00A436B5">
        <w:rPr>
          <w:rFonts w:ascii="Arial" w:hAnsi="Arial" w:cs="Arial"/>
          <w:bCs/>
          <w:lang w:eastAsia="en-AU"/>
        </w:rPr>
        <w:t>s</w:t>
      </w:r>
      <w:r>
        <w:rPr>
          <w:rFonts w:ascii="Arial" w:hAnsi="Arial" w:cs="Arial"/>
          <w:bCs/>
          <w:lang w:eastAsia="en-AU"/>
        </w:rPr>
        <w:t xml:space="preserve">tage 1 construction and ongoing operations (testing and results are provided to the EPA and </w:t>
      </w:r>
      <w:r w:rsidR="00A436B5">
        <w:rPr>
          <w:rFonts w:ascii="Arial" w:hAnsi="Arial" w:cs="Arial"/>
          <w:bCs/>
          <w:lang w:eastAsia="en-AU"/>
        </w:rPr>
        <w:t xml:space="preserve">the </w:t>
      </w:r>
      <w:r>
        <w:rPr>
          <w:rFonts w:ascii="Arial" w:hAnsi="Arial" w:cs="Arial"/>
          <w:bCs/>
          <w:lang w:eastAsia="en-AU"/>
        </w:rPr>
        <w:t xml:space="preserve">public on a monthly basis). As a precondition within the </w:t>
      </w:r>
      <w:r w:rsidR="00A436B5">
        <w:rPr>
          <w:rFonts w:ascii="Arial" w:hAnsi="Arial" w:cs="Arial"/>
          <w:bCs/>
          <w:lang w:eastAsia="en-AU"/>
        </w:rPr>
        <w:t>C</w:t>
      </w:r>
      <w:r>
        <w:rPr>
          <w:rFonts w:ascii="Arial" w:hAnsi="Arial" w:cs="Arial"/>
          <w:bCs/>
          <w:lang w:eastAsia="en-AU"/>
        </w:rPr>
        <w:t xml:space="preserve">oncept </w:t>
      </w:r>
      <w:r w:rsidR="00A436B5">
        <w:rPr>
          <w:rFonts w:ascii="Arial" w:hAnsi="Arial" w:cs="Arial"/>
          <w:bCs/>
          <w:lang w:eastAsia="en-AU"/>
        </w:rPr>
        <w:t>A</w:t>
      </w:r>
      <w:r>
        <w:rPr>
          <w:rFonts w:ascii="Arial" w:hAnsi="Arial" w:cs="Arial"/>
          <w:bCs/>
          <w:lang w:eastAsia="en-AU"/>
        </w:rPr>
        <w:t xml:space="preserve">pproval, </w:t>
      </w:r>
      <w:r w:rsidR="00A436B5">
        <w:rPr>
          <w:rFonts w:ascii="Arial" w:hAnsi="Arial" w:cs="Arial"/>
          <w:bCs/>
          <w:lang w:eastAsia="en-AU"/>
        </w:rPr>
        <w:t>s</w:t>
      </w:r>
      <w:r>
        <w:rPr>
          <w:rFonts w:ascii="Arial" w:hAnsi="Arial" w:cs="Arial"/>
          <w:bCs/>
          <w:lang w:eastAsia="en-AU"/>
        </w:rPr>
        <w:t xml:space="preserve">tage 2 of the </w:t>
      </w:r>
      <w:r w:rsidR="000F6439">
        <w:rPr>
          <w:rFonts w:ascii="Arial" w:hAnsi="Arial" w:cs="Arial"/>
          <w:bCs/>
          <w:lang w:eastAsia="en-AU"/>
        </w:rPr>
        <w:t>m</w:t>
      </w:r>
      <w:r>
        <w:rPr>
          <w:rFonts w:ascii="Arial" w:hAnsi="Arial" w:cs="Arial"/>
          <w:bCs/>
          <w:lang w:eastAsia="en-AU"/>
        </w:rPr>
        <w:t xml:space="preserve">arina cannot be approved unless it can be demonstrated there are no adverse impacts from the design or operation of a marina and there is suitable demand. These preconditions have been assessed within the </w:t>
      </w:r>
      <w:r w:rsidR="000F6439">
        <w:rPr>
          <w:rFonts w:ascii="Arial" w:hAnsi="Arial" w:cs="Arial"/>
          <w:bCs/>
          <w:lang w:eastAsia="en-AU"/>
        </w:rPr>
        <w:t>C</w:t>
      </w:r>
      <w:r>
        <w:rPr>
          <w:rFonts w:ascii="Arial" w:hAnsi="Arial" w:cs="Arial"/>
          <w:bCs/>
          <w:lang w:eastAsia="en-AU"/>
        </w:rPr>
        <w:t xml:space="preserve">oncept </w:t>
      </w:r>
      <w:r w:rsidR="000F6439">
        <w:rPr>
          <w:rFonts w:ascii="Arial" w:hAnsi="Arial" w:cs="Arial"/>
          <w:bCs/>
          <w:lang w:eastAsia="en-AU"/>
        </w:rPr>
        <w:t>A</w:t>
      </w:r>
      <w:r>
        <w:rPr>
          <w:rFonts w:ascii="Arial" w:hAnsi="Arial" w:cs="Arial"/>
          <w:bCs/>
          <w:lang w:eastAsia="en-AU"/>
        </w:rPr>
        <w:t xml:space="preserve">pproval </w:t>
      </w:r>
      <w:r w:rsidR="000F6439">
        <w:rPr>
          <w:rFonts w:ascii="Arial" w:hAnsi="Arial" w:cs="Arial"/>
          <w:bCs/>
          <w:lang w:eastAsia="en-AU"/>
        </w:rPr>
        <w:t xml:space="preserve">assessment </w:t>
      </w:r>
      <w:r>
        <w:rPr>
          <w:rFonts w:ascii="Arial" w:hAnsi="Arial" w:cs="Arial"/>
          <w:bCs/>
          <w:lang w:eastAsia="en-AU"/>
        </w:rPr>
        <w:t xml:space="preserve">and considered satisfactory. Alongside demonstration that the proposal will not result in adverse environmental or amenity impacts, it has been suitably demonstrated the proposal will generate positive social and economic impacts to the locality and the Lake Macquarie region. </w:t>
      </w:r>
    </w:p>
    <w:p w14:paraId="28C346C9" w14:textId="54623C97" w:rsidR="000808D5" w:rsidRPr="00BE218C" w:rsidRDefault="000808D5" w:rsidP="00177482">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4F65FEED" w14:textId="621AF4F1" w:rsidR="00420F66" w:rsidRPr="00A9207C" w:rsidRDefault="00F1638F" w:rsidP="000F6439">
      <w:pPr>
        <w:pStyle w:val="ListParagraph"/>
        <w:tabs>
          <w:tab w:val="left" w:pos="7485"/>
        </w:tabs>
        <w:spacing w:line="240" w:lineRule="auto"/>
        <w:ind w:left="0" w:right="23"/>
        <w:contextualSpacing w:val="0"/>
        <w:rPr>
          <w:rFonts w:ascii="Arial" w:hAnsi="Arial" w:cs="Arial"/>
          <w:lang w:eastAsia="en-AU"/>
        </w:rPr>
      </w:pPr>
      <w:r w:rsidRPr="60882B5E">
        <w:rPr>
          <w:rFonts w:ascii="Arial" w:hAnsi="Arial" w:cs="Arial"/>
          <w:lang w:eastAsia="en-AU"/>
        </w:rPr>
        <w:t>Development Application</w:t>
      </w:r>
      <w:r w:rsidR="00A422B0">
        <w:rPr>
          <w:rFonts w:ascii="Arial" w:hAnsi="Arial" w:cs="Arial"/>
          <w:lang w:eastAsia="en-AU"/>
        </w:rPr>
        <w:t xml:space="preserve"> DA/226/2021 for Stage 2 Marina under Concept Approval MP 06_0309 be approved pursuant to Section 4.16(1)(a) of </w:t>
      </w:r>
      <w:r w:rsidR="00E60C9C" w:rsidRPr="60882B5E">
        <w:rPr>
          <w:rFonts w:ascii="Arial" w:hAnsi="Arial" w:cs="Arial"/>
          <w:lang w:eastAsia="en-AU"/>
        </w:rPr>
        <w:t xml:space="preserve">the </w:t>
      </w:r>
      <w:r w:rsidR="00E60C9C" w:rsidRPr="60882B5E">
        <w:rPr>
          <w:rFonts w:ascii="Arial" w:hAnsi="Arial" w:cs="Arial"/>
          <w:i/>
          <w:iCs/>
          <w:lang w:eastAsia="en-AU"/>
        </w:rPr>
        <w:t>Environmental Planning and Assessment Act 1979</w:t>
      </w:r>
      <w:r w:rsidR="00E60C9C" w:rsidRPr="60882B5E">
        <w:rPr>
          <w:rFonts w:ascii="Arial" w:hAnsi="Arial" w:cs="Arial"/>
          <w:lang w:eastAsia="en-AU"/>
        </w:rPr>
        <w:t xml:space="preserve"> </w:t>
      </w:r>
      <w:r w:rsidR="00B72D08" w:rsidRPr="00A422B0">
        <w:rPr>
          <w:rFonts w:ascii="Arial" w:hAnsi="Arial" w:cs="Arial"/>
          <w:lang w:eastAsia="en-AU"/>
        </w:rPr>
        <w:t xml:space="preserve">subject to the draft </w:t>
      </w:r>
      <w:r w:rsidR="001C5F69" w:rsidRPr="00A422B0">
        <w:rPr>
          <w:rFonts w:ascii="Arial" w:hAnsi="Arial" w:cs="Arial"/>
          <w:lang w:eastAsia="en-AU"/>
        </w:rPr>
        <w:t>conditions</w:t>
      </w:r>
      <w:r w:rsidR="00B72D08" w:rsidRPr="00A422B0">
        <w:rPr>
          <w:rFonts w:ascii="Arial" w:hAnsi="Arial" w:cs="Arial"/>
          <w:lang w:eastAsia="en-AU"/>
        </w:rPr>
        <w:t xml:space="preserve"> of consent</w:t>
      </w:r>
      <w:r w:rsidR="3FC1B272" w:rsidRPr="00A422B0">
        <w:rPr>
          <w:rFonts w:ascii="Arial" w:hAnsi="Arial" w:cs="Arial"/>
          <w:lang w:eastAsia="en-AU"/>
        </w:rPr>
        <w:t xml:space="preserve"> </w:t>
      </w:r>
      <w:r w:rsidR="00B72D08" w:rsidRPr="00A422B0">
        <w:rPr>
          <w:rFonts w:ascii="Arial" w:hAnsi="Arial" w:cs="Arial"/>
          <w:lang w:eastAsia="en-AU"/>
        </w:rPr>
        <w:t xml:space="preserve">attached to this report at </w:t>
      </w:r>
      <w:r w:rsidR="00A422B0" w:rsidRPr="00A422B0">
        <w:rPr>
          <w:rFonts w:ascii="Arial" w:hAnsi="Arial" w:cs="Arial"/>
          <w:lang w:eastAsia="en-AU"/>
        </w:rPr>
        <w:t xml:space="preserve">Appendix D. </w:t>
      </w:r>
      <w:r w:rsidR="00B72D08" w:rsidRPr="00A422B0">
        <w:rPr>
          <w:rFonts w:ascii="Arial" w:hAnsi="Arial" w:cs="Arial"/>
          <w:lang w:eastAsia="en-AU"/>
        </w:rPr>
        <w:t xml:space="preserve"> </w:t>
      </w:r>
    </w:p>
    <w:p w14:paraId="32BEA7DD" w14:textId="77777777" w:rsidR="00FC016A" w:rsidRPr="00BE218C" w:rsidRDefault="00FC016A" w:rsidP="000808D5">
      <w:pPr>
        <w:pStyle w:val="ListParagraph"/>
        <w:tabs>
          <w:tab w:val="left" w:pos="7485"/>
        </w:tabs>
        <w:spacing w:before="120" w:after="0" w:line="240" w:lineRule="auto"/>
        <w:ind w:right="23"/>
        <w:rPr>
          <w:rFonts w:ascii="Arial" w:hAnsi="Arial" w:cs="Arial"/>
          <w:b/>
          <w:lang w:eastAsia="en-AU"/>
        </w:rPr>
      </w:pPr>
    </w:p>
    <w:p w14:paraId="031F5C75" w14:textId="77777777" w:rsidR="000808D5" w:rsidRPr="00BE218C" w:rsidRDefault="000808D5"/>
    <w:sectPr w:rsidR="000808D5" w:rsidRPr="00BE218C">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D2AE4" w14:textId="77777777" w:rsidR="00CD02A8" w:rsidRDefault="00CD02A8" w:rsidP="009B4677">
      <w:pPr>
        <w:spacing w:after="0" w:line="240" w:lineRule="auto"/>
      </w:pPr>
      <w:r>
        <w:separator/>
      </w:r>
    </w:p>
  </w:endnote>
  <w:endnote w:type="continuationSeparator" w:id="0">
    <w:p w14:paraId="0E5AF05A" w14:textId="77777777" w:rsidR="00CD02A8" w:rsidRDefault="00CD02A8" w:rsidP="009B4677">
      <w:pPr>
        <w:spacing w:after="0" w:line="240" w:lineRule="auto"/>
      </w:pPr>
      <w:r>
        <w:continuationSeparator/>
      </w:r>
    </w:p>
  </w:endnote>
  <w:endnote w:type="continuationNotice" w:id="1">
    <w:p w14:paraId="4DCC1AFC" w14:textId="77777777" w:rsidR="00CD02A8" w:rsidRDefault="00CD02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F95A" w14:textId="069D5063" w:rsidR="00D1300A" w:rsidRPr="009B4677" w:rsidRDefault="00D1300A" w:rsidP="00253A35">
    <w:pPr>
      <w:pStyle w:val="Footer"/>
      <w:pBdr>
        <w:top w:val="single" w:sz="18" w:space="1" w:color="auto"/>
      </w:pBdr>
      <w:rPr>
        <w:rFonts w:ascii="Arial" w:hAnsi="Arial" w:cs="Arial"/>
        <w:sz w:val="20"/>
        <w:szCs w:val="20"/>
      </w:rPr>
    </w:pPr>
    <w:r w:rsidRPr="009B4677">
      <w:rPr>
        <w:rFonts w:ascii="Arial" w:hAnsi="Arial" w:cs="Arial"/>
        <w:sz w:val="20"/>
        <w:szCs w:val="20"/>
      </w:rPr>
      <w:t xml:space="preserve">Assessment </w:t>
    </w:r>
    <w:r>
      <w:rPr>
        <w:rFonts w:ascii="Arial" w:hAnsi="Arial" w:cs="Arial"/>
        <w:sz w:val="20"/>
        <w:szCs w:val="20"/>
      </w:rPr>
      <w:t>r</w:t>
    </w:r>
    <w:r w:rsidRPr="009B4677">
      <w:rPr>
        <w:rFonts w:ascii="Arial" w:hAnsi="Arial" w:cs="Arial"/>
        <w:sz w:val="20"/>
        <w:szCs w:val="20"/>
      </w:rPr>
      <w:t xml:space="preserve">eport: </w:t>
    </w:r>
    <w:r>
      <w:rPr>
        <w:rFonts w:ascii="Arial" w:hAnsi="Arial" w:cs="Arial"/>
        <w:sz w:val="20"/>
        <w:szCs w:val="20"/>
      </w:rPr>
      <w:t>Stage 2 Marina under Concept Approval MP 06_0309    September 2022</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D1300A" w:rsidRDefault="00D13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90013" w14:textId="77777777" w:rsidR="00CD02A8" w:rsidRDefault="00CD02A8" w:rsidP="009B4677">
      <w:pPr>
        <w:spacing w:after="0" w:line="240" w:lineRule="auto"/>
      </w:pPr>
      <w:r>
        <w:separator/>
      </w:r>
    </w:p>
  </w:footnote>
  <w:footnote w:type="continuationSeparator" w:id="0">
    <w:p w14:paraId="7556D08E" w14:textId="77777777" w:rsidR="00CD02A8" w:rsidRDefault="00CD02A8" w:rsidP="009B4677">
      <w:pPr>
        <w:spacing w:after="0" w:line="240" w:lineRule="auto"/>
      </w:pPr>
      <w:r>
        <w:continuationSeparator/>
      </w:r>
    </w:p>
  </w:footnote>
  <w:footnote w:type="continuationNotice" w:id="1">
    <w:p w14:paraId="723EDC07" w14:textId="77777777" w:rsidR="00CD02A8" w:rsidRDefault="00CD02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77E9A"/>
    <w:multiLevelType w:val="hybridMultilevel"/>
    <w:tmpl w:val="AA065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A78A4"/>
    <w:multiLevelType w:val="hybridMultilevel"/>
    <w:tmpl w:val="0CB0FBCC"/>
    <w:lvl w:ilvl="0" w:tplc="508427D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3F700B"/>
    <w:multiLevelType w:val="hybridMultilevel"/>
    <w:tmpl w:val="A2E6E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6F2243"/>
    <w:multiLevelType w:val="hybridMultilevel"/>
    <w:tmpl w:val="3BCEC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F938B7"/>
    <w:multiLevelType w:val="hybridMultilevel"/>
    <w:tmpl w:val="E3524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61416F2"/>
    <w:multiLevelType w:val="hybridMultilevel"/>
    <w:tmpl w:val="9D94AD90"/>
    <w:lvl w:ilvl="0" w:tplc="02E6AA9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6747DD"/>
    <w:multiLevelType w:val="hybridMultilevel"/>
    <w:tmpl w:val="30C8CA76"/>
    <w:lvl w:ilvl="0" w:tplc="8B76B8A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422111"/>
    <w:multiLevelType w:val="hybridMultilevel"/>
    <w:tmpl w:val="B3FE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F33ED"/>
    <w:multiLevelType w:val="hybridMultilevel"/>
    <w:tmpl w:val="A5A89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A3409F"/>
    <w:multiLevelType w:val="hybridMultilevel"/>
    <w:tmpl w:val="B656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266F7A"/>
    <w:multiLevelType w:val="hybridMultilevel"/>
    <w:tmpl w:val="F7FAB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DC7CBB"/>
    <w:multiLevelType w:val="hybridMultilevel"/>
    <w:tmpl w:val="AA483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D86122"/>
    <w:multiLevelType w:val="hybridMultilevel"/>
    <w:tmpl w:val="CDAA6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E542B3"/>
    <w:multiLevelType w:val="hybridMultilevel"/>
    <w:tmpl w:val="25C69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CD3498"/>
    <w:multiLevelType w:val="hybridMultilevel"/>
    <w:tmpl w:val="E8F83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7E039D"/>
    <w:multiLevelType w:val="hybridMultilevel"/>
    <w:tmpl w:val="841CCBA0"/>
    <w:lvl w:ilvl="0" w:tplc="56CC468A">
      <w:start w:val="1"/>
      <w:numFmt w:val="lowerLetter"/>
      <w:lvlText w:val="(%1)"/>
      <w:lvlJc w:val="left"/>
      <w:pPr>
        <w:ind w:left="1110" w:hanging="39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450C1B"/>
    <w:multiLevelType w:val="hybridMultilevel"/>
    <w:tmpl w:val="2CFAC82C"/>
    <w:lvl w:ilvl="0" w:tplc="7EA649EA">
      <w:numFmt w:val="bullet"/>
      <w:lvlText w:val="•"/>
      <w:lvlJc w:val="left"/>
      <w:pPr>
        <w:ind w:left="1070" w:hanging="71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AD2CFC"/>
    <w:multiLevelType w:val="hybridMultilevel"/>
    <w:tmpl w:val="E7B0D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5D2086"/>
    <w:multiLevelType w:val="hybridMultilevel"/>
    <w:tmpl w:val="A4B4083A"/>
    <w:lvl w:ilvl="0" w:tplc="04408A42">
      <w:start w:val="1"/>
      <w:numFmt w:val="lowerLetter"/>
      <w:lvlText w:val="(%1)"/>
      <w:lvlJc w:val="left"/>
      <w:pPr>
        <w:ind w:left="1110" w:hanging="39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5103544"/>
    <w:multiLevelType w:val="hybridMultilevel"/>
    <w:tmpl w:val="624C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61639D"/>
    <w:multiLevelType w:val="hybridMultilevel"/>
    <w:tmpl w:val="C8B68708"/>
    <w:lvl w:ilvl="0" w:tplc="C2DADDB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D520D0"/>
    <w:multiLevelType w:val="hybridMultilevel"/>
    <w:tmpl w:val="E35C04D0"/>
    <w:lvl w:ilvl="0" w:tplc="96E08558">
      <w:start w:val="16"/>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A6542A6"/>
    <w:multiLevelType w:val="hybridMultilevel"/>
    <w:tmpl w:val="E14227B6"/>
    <w:lvl w:ilvl="0" w:tplc="CDF6CF26">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201924"/>
    <w:multiLevelType w:val="hybridMultilevel"/>
    <w:tmpl w:val="3F2A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9771A5"/>
    <w:multiLevelType w:val="hybridMultilevel"/>
    <w:tmpl w:val="548E4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1"/>
  </w:num>
  <w:num w:numId="4">
    <w:abstractNumId w:val="30"/>
  </w:num>
  <w:num w:numId="5">
    <w:abstractNumId w:val="3"/>
  </w:num>
  <w:num w:numId="6">
    <w:abstractNumId w:val="28"/>
  </w:num>
  <w:num w:numId="7">
    <w:abstractNumId w:val="24"/>
  </w:num>
  <w:num w:numId="8">
    <w:abstractNumId w:val="17"/>
  </w:num>
  <w:num w:numId="9">
    <w:abstractNumId w:val="9"/>
  </w:num>
  <w:num w:numId="10">
    <w:abstractNumId w:val="1"/>
  </w:num>
  <w:num w:numId="11">
    <w:abstractNumId w:val="21"/>
  </w:num>
  <w:num w:numId="12">
    <w:abstractNumId w:val="15"/>
  </w:num>
  <w:num w:numId="13">
    <w:abstractNumId w:val="18"/>
  </w:num>
  <w:num w:numId="14">
    <w:abstractNumId w:val="5"/>
  </w:num>
  <w:num w:numId="15">
    <w:abstractNumId w:val="2"/>
  </w:num>
  <w:num w:numId="16">
    <w:abstractNumId w:val="32"/>
  </w:num>
  <w:num w:numId="17">
    <w:abstractNumId w:val="10"/>
  </w:num>
  <w:num w:numId="18">
    <w:abstractNumId w:val="12"/>
  </w:num>
  <w:num w:numId="19">
    <w:abstractNumId w:val="33"/>
  </w:num>
  <w:num w:numId="20">
    <w:abstractNumId w:val="14"/>
  </w:num>
  <w:num w:numId="21">
    <w:abstractNumId w:val="26"/>
  </w:num>
  <w:num w:numId="22">
    <w:abstractNumId w:val="20"/>
  </w:num>
  <w:num w:numId="23">
    <w:abstractNumId w:val="16"/>
  </w:num>
  <w:num w:numId="24">
    <w:abstractNumId w:val="27"/>
  </w:num>
  <w:num w:numId="25">
    <w:abstractNumId w:val="23"/>
  </w:num>
  <w:num w:numId="26">
    <w:abstractNumId w:val="6"/>
  </w:num>
  <w:num w:numId="27">
    <w:abstractNumId w:val="31"/>
  </w:num>
  <w:num w:numId="28">
    <w:abstractNumId w:val="4"/>
  </w:num>
  <w:num w:numId="29">
    <w:abstractNumId w:val="19"/>
  </w:num>
  <w:num w:numId="30">
    <w:abstractNumId w:val="34"/>
  </w:num>
  <w:num w:numId="31">
    <w:abstractNumId w:val="25"/>
  </w:num>
  <w:num w:numId="32">
    <w:abstractNumId w:val="13"/>
  </w:num>
  <w:num w:numId="33">
    <w:abstractNumId w:val="22"/>
  </w:num>
  <w:num w:numId="34">
    <w:abstractNumId w:val="29"/>
  </w:num>
  <w:num w:numId="35">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11BAC"/>
    <w:rsid w:val="0001337F"/>
    <w:rsid w:val="00014517"/>
    <w:rsid w:val="000202CA"/>
    <w:rsid w:val="000208C1"/>
    <w:rsid w:val="00021D04"/>
    <w:rsid w:val="00027C43"/>
    <w:rsid w:val="00030932"/>
    <w:rsid w:val="00030AFF"/>
    <w:rsid w:val="0003252E"/>
    <w:rsid w:val="00032545"/>
    <w:rsid w:val="00033F94"/>
    <w:rsid w:val="000345D3"/>
    <w:rsid w:val="000375C9"/>
    <w:rsid w:val="00040089"/>
    <w:rsid w:val="00042DF5"/>
    <w:rsid w:val="0004376E"/>
    <w:rsid w:val="000471AC"/>
    <w:rsid w:val="00047B44"/>
    <w:rsid w:val="00051198"/>
    <w:rsid w:val="000548D1"/>
    <w:rsid w:val="00055C94"/>
    <w:rsid w:val="00056A9F"/>
    <w:rsid w:val="00060FF4"/>
    <w:rsid w:val="00065027"/>
    <w:rsid w:val="0006790D"/>
    <w:rsid w:val="00070ADA"/>
    <w:rsid w:val="00074050"/>
    <w:rsid w:val="00074337"/>
    <w:rsid w:val="000748A1"/>
    <w:rsid w:val="00075561"/>
    <w:rsid w:val="000777F4"/>
    <w:rsid w:val="000808D5"/>
    <w:rsid w:val="00084CC1"/>
    <w:rsid w:val="00086EAA"/>
    <w:rsid w:val="000900C3"/>
    <w:rsid w:val="000A7F36"/>
    <w:rsid w:val="000B1280"/>
    <w:rsid w:val="000B62B4"/>
    <w:rsid w:val="000C1047"/>
    <w:rsid w:val="000C2DDC"/>
    <w:rsid w:val="000D26EE"/>
    <w:rsid w:val="000D3A24"/>
    <w:rsid w:val="000D3CA9"/>
    <w:rsid w:val="000E10FA"/>
    <w:rsid w:val="000E2519"/>
    <w:rsid w:val="000E2C42"/>
    <w:rsid w:val="000E3167"/>
    <w:rsid w:val="000E40D1"/>
    <w:rsid w:val="000E5848"/>
    <w:rsid w:val="000E5EDC"/>
    <w:rsid w:val="000F063C"/>
    <w:rsid w:val="000F44B8"/>
    <w:rsid w:val="000F486E"/>
    <w:rsid w:val="000F6439"/>
    <w:rsid w:val="00100B3E"/>
    <w:rsid w:val="0010169E"/>
    <w:rsid w:val="00105220"/>
    <w:rsid w:val="00110AFC"/>
    <w:rsid w:val="001121FA"/>
    <w:rsid w:val="00113646"/>
    <w:rsid w:val="00114C14"/>
    <w:rsid w:val="00117669"/>
    <w:rsid w:val="00120661"/>
    <w:rsid w:val="001229F7"/>
    <w:rsid w:val="001265BE"/>
    <w:rsid w:val="00130292"/>
    <w:rsid w:val="00130CBF"/>
    <w:rsid w:val="00141542"/>
    <w:rsid w:val="00142312"/>
    <w:rsid w:val="00142C8E"/>
    <w:rsid w:val="00144251"/>
    <w:rsid w:val="00144CF7"/>
    <w:rsid w:val="00151CDE"/>
    <w:rsid w:val="00153AD2"/>
    <w:rsid w:val="00155ECB"/>
    <w:rsid w:val="00157E37"/>
    <w:rsid w:val="00162629"/>
    <w:rsid w:val="00165F93"/>
    <w:rsid w:val="00170552"/>
    <w:rsid w:val="001724FE"/>
    <w:rsid w:val="00172A9A"/>
    <w:rsid w:val="0017374B"/>
    <w:rsid w:val="00177482"/>
    <w:rsid w:val="00184808"/>
    <w:rsid w:val="00184C4A"/>
    <w:rsid w:val="00187DE3"/>
    <w:rsid w:val="0019024C"/>
    <w:rsid w:val="00196C29"/>
    <w:rsid w:val="001A2B96"/>
    <w:rsid w:val="001A3DA0"/>
    <w:rsid w:val="001A487A"/>
    <w:rsid w:val="001A6A9F"/>
    <w:rsid w:val="001A6E20"/>
    <w:rsid w:val="001B09E2"/>
    <w:rsid w:val="001B1BD4"/>
    <w:rsid w:val="001B393B"/>
    <w:rsid w:val="001C32EA"/>
    <w:rsid w:val="001C5F69"/>
    <w:rsid w:val="001C698E"/>
    <w:rsid w:val="001D0A85"/>
    <w:rsid w:val="001E0F6B"/>
    <w:rsid w:val="001E1001"/>
    <w:rsid w:val="001E2DFE"/>
    <w:rsid w:val="001E49DC"/>
    <w:rsid w:val="001F1BD7"/>
    <w:rsid w:val="001F22A0"/>
    <w:rsid w:val="001F6FED"/>
    <w:rsid w:val="002019B3"/>
    <w:rsid w:val="00202365"/>
    <w:rsid w:val="0020266A"/>
    <w:rsid w:val="00204299"/>
    <w:rsid w:val="00205FA7"/>
    <w:rsid w:val="00210DB1"/>
    <w:rsid w:val="002117C9"/>
    <w:rsid w:val="00211BBA"/>
    <w:rsid w:val="002139D4"/>
    <w:rsid w:val="00224FE1"/>
    <w:rsid w:val="00227849"/>
    <w:rsid w:val="00231335"/>
    <w:rsid w:val="00231FF4"/>
    <w:rsid w:val="0023297D"/>
    <w:rsid w:val="0023490B"/>
    <w:rsid w:val="00236341"/>
    <w:rsid w:val="00237D97"/>
    <w:rsid w:val="002432CA"/>
    <w:rsid w:val="00244921"/>
    <w:rsid w:val="00246A5B"/>
    <w:rsid w:val="0025196C"/>
    <w:rsid w:val="00253A35"/>
    <w:rsid w:val="00255216"/>
    <w:rsid w:val="00255274"/>
    <w:rsid w:val="002644DB"/>
    <w:rsid w:val="002655D0"/>
    <w:rsid w:val="002721C8"/>
    <w:rsid w:val="00272E6E"/>
    <w:rsid w:val="00273E15"/>
    <w:rsid w:val="002748B1"/>
    <w:rsid w:val="00274E50"/>
    <w:rsid w:val="00276B77"/>
    <w:rsid w:val="00285EA4"/>
    <w:rsid w:val="002923BE"/>
    <w:rsid w:val="00295811"/>
    <w:rsid w:val="002A0A9B"/>
    <w:rsid w:val="002A1A0C"/>
    <w:rsid w:val="002A1B38"/>
    <w:rsid w:val="002A2DC7"/>
    <w:rsid w:val="002A3B98"/>
    <w:rsid w:val="002A669A"/>
    <w:rsid w:val="002A759F"/>
    <w:rsid w:val="002B2860"/>
    <w:rsid w:val="002B6D1E"/>
    <w:rsid w:val="002C37C4"/>
    <w:rsid w:val="002C6937"/>
    <w:rsid w:val="002D7507"/>
    <w:rsid w:val="002E79BF"/>
    <w:rsid w:val="002F2B41"/>
    <w:rsid w:val="002F49CC"/>
    <w:rsid w:val="002F5DF2"/>
    <w:rsid w:val="002F70E7"/>
    <w:rsid w:val="003055FC"/>
    <w:rsid w:val="003151D2"/>
    <w:rsid w:val="00324DF3"/>
    <w:rsid w:val="00327536"/>
    <w:rsid w:val="003324D1"/>
    <w:rsid w:val="00334815"/>
    <w:rsid w:val="00351273"/>
    <w:rsid w:val="00354637"/>
    <w:rsid w:val="0036275A"/>
    <w:rsid w:val="003632C6"/>
    <w:rsid w:val="00365439"/>
    <w:rsid w:val="00366B84"/>
    <w:rsid w:val="00366F8B"/>
    <w:rsid w:val="003719A8"/>
    <w:rsid w:val="00373375"/>
    <w:rsid w:val="003775F8"/>
    <w:rsid w:val="00380CDF"/>
    <w:rsid w:val="003811F0"/>
    <w:rsid w:val="00382260"/>
    <w:rsid w:val="003855AA"/>
    <w:rsid w:val="00390527"/>
    <w:rsid w:val="003941B0"/>
    <w:rsid w:val="003950E4"/>
    <w:rsid w:val="003962D2"/>
    <w:rsid w:val="00396700"/>
    <w:rsid w:val="00396E79"/>
    <w:rsid w:val="00397C06"/>
    <w:rsid w:val="003A10FE"/>
    <w:rsid w:val="003A2751"/>
    <w:rsid w:val="003A528D"/>
    <w:rsid w:val="003A7C04"/>
    <w:rsid w:val="003B203B"/>
    <w:rsid w:val="003C075B"/>
    <w:rsid w:val="003C2929"/>
    <w:rsid w:val="003C4002"/>
    <w:rsid w:val="003D1931"/>
    <w:rsid w:val="003D5964"/>
    <w:rsid w:val="003D7310"/>
    <w:rsid w:val="003E2187"/>
    <w:rsid w:val="003E55A4"/>
    <w:rsid w:val="003E7A54"/>
    <w:rsid w:val="003F4262"/>
    <w:rsid w:val="003F48D1"/>
    <w:rsid w:val="003F4F1C"/>
    <w:rsid w:val="003F4F9F"/>
    <w:rsid w:val="00402061"/>
    <w:rsid w:val="00403803"/>
    <w:rsid w:val="00410DEB"/>
    <w:rsid w:val="00420A6D"/>
    <w:rsid w:val="00420F66"/>
    <w:rsid w:val="00422FFC"/>
    <w:rsid w:val="004249A7"/>
    <w:rsid w:val="00426381"/>
    <w:rsid w:val="00427241"/>
    <w:rsid w:val="00437AB7"/>
    <w:rsid w:val="00447641"/>
    <w:rsid w:val="00447839"/>
    <w:rsid w:val="00453E09"/>
    <w:rsid w:val="00461E65"/>
    <w:rsid w:val="004638AC"/>
    <w:rsid w:val="004670F4"/>
    <w:rsid w:val="0046783D"/>
    <w:rsid w:val="00467D4B"/>
    <w:rsid w:val="00471C4F"/>
    <w:rsid w:val="00473EB2"/>
    <w:rsid w:val="00474185"/>
    <w:rsid w:val="00474AB1"/>
    <w:rsid w:val="00475769"/>
    <w:rsid w:val="00482EFA"/>
    <w:rsid w:val="0048596C"/>
    <w:rsid w:val="00485A52"/>
    <w:rsid w:val="0049628B"/>
    <w:rsid w:val="00496522"/>
    <w:rsid w:val="004978A6"/>
    <w:rsid w:val="004A037C"/>
    <w:rsid w:val="004A1878"/>
    <w:rsid w:val="004A3DD4"/>
    <w:rsid w:val="004A5E56"/>
    <w:rsid w:val="004C2E47"/>
    <w:rsid w:val="004C500B"/>
    <w:rsid w:val="004C5024"/>
    <w:rsid w:val="004C5F68"/>
    <w:rsid w:val="004C7750"/>
    <w:rsid w:val="004D1FE4"/>
    <w:rsid w:val="004D5B32"/>
    <w:rsid w:val="004D6B37"/>
    <w:rsid w:val="004E10A6"/>
    <w:rsid w:val="004E14B9"/>
    <w:rsid w:val="004E5C50"/>
    <w:rsid w:val="004E6BD5"/>
    <w:rsid w:val="004F6634"/>
    <w:rsid w:val="005027A2"/>
    <w:rsid w:val="00504B0E"/>
    <w:rsid w:val="00504E1B"/>
    <w:rsid w:val="005059C2"/>
    <w:rsid w:val="0051395C"/>
    <w:rsid w:val="00516984"/>
    <w:rsid w:val="00516A71"/>
    <w:rsid w:val="00517F5E"/>
    <w:rsid w:val="00521164"/>
    <w:rsid w:val="00534411"/>
    <w:rsid w:val="00536BD4"/>
    <w:rsid w:val="00536EEE"/>
    <w:rsid w:val="00537417"/>
    <w:rsid w:val="005411B7"/>
    <w:rsid w:val="00541E26"/>
    <w:rsid w:val="00541F99"/>
    <w:rsid w:val="00542CF0"/>
    <w:rsid w:val="00543A92"/>
    <w:rsid w:val="00545E14"/>
    <w:rsid w:val="00546A26"/>
    <w:rsid w:val="005523C0"/>
    <w:rsid w:val="00555AB5"/>
    <w:rsid w:val="00556DB6"/>
    <w:rsid w:val="0056477C"/>
    <w:rsid w:val="0056519C"/>
    <w:rsid w:val="005654E3"/>
    <w:rsid w:val="00565865"/>
    <w:rsid w:val="005658C2"/>
    <w:rsid w:val="0056720C"/>
    <w:rsid w:val="005713E5"/>
    <w:rsid w:val="005722FD"/>
    <w:rsid w:val="00573D2A"/>
    <w:rsid w:val="00576B65"/>
    <w:rsid w:val="00577991"/>
    <w:rsid w:val="00580A1C"/>
    <w:rsid w:val="00584650"/>
    <w:rsid w:val="00592D7D"/>
    <w:rsid w:val="0059735E"/>
    <w:rsid w:val="005977F0"/>
    <w:rsid w:val="005A08C4"/>
    <w:rsid w:val="005A3DC9"/>
    <w:rsid w:val="005B38BD"/>
    <w:rsid w:val="005B3D1E"/>
    <w:rsid w:val="005C2F79"/>
    <w:rsid w:val="005C32C4"/>
    <w:rsid w:val="005C5B1B"/>
    <w:rsid w:val="005C70CD"/>
    <w:rsid w:val="005D29AA"/>
    <w:rsid w:val="005D3247"/>
    <w:rsid w:val="005D362B"/>
    <w:rsid w:val="005D4EA5"/>
    <w:rsid w:val="005D6EF2"/>
    <w:rsid w:val="005D7D6A"/>
    <w:rsid w:val="005E0641"/>
    <w:rsid w:val="005E0A91"/>
    <w:rsid w:val="005E4421"/>
    <w:rsid w:val="005E514C"/>
    <w:rsid w:val="005E56D7"/>
    <w:rsid w:val="005F411E"/>
    <w:rsid w:val="005F48A4"/>
    <w:rsid w:val="005F48AC"/>
    <w:rsid w:val="005F54DE"/>
    <w:rsid w:val="00603BC9"/>
    <w:rsid w:val="006042EB"/>
    <w:rsid w:val="00604B81"/>
    <w:rsid w:val="006140CE"/>
    <w:rsid w:val="0062253E"/>
    <w:rsid w:val="00625534"/>
    <w:rsid w:val="00636EE5"/>
    <w:rsid w:val="00637886"/>
    <w:rsid w:val="006500F6"/>
    <w:rsid w:val="00651F67"/>
    <w:rsid w:val="00652B26"/>
    <w:rsid w:val="00652E97"/>
    <w:rsid w:val="00653D9B"/>
    <w:rsid w:val="006542D5"/>
    <w:rsid w:val="00656EAD"/>
    <w:rsid w:val="00663D63"/>
    <w:rsid w:val="00665084"/>
    <w:rsid w:val="00672372"/>
    <w:rsid w:val="00680EF8"/>
    <w:rsid w:val="00682E9B"/>
    <w:rsid w:val="00684382"/>
    <w:rsid w:val="00687898"/>
    <w:rsid w:val="006878EF"/>
    <w:rsid w:val="006940C4"/>
    <w:rsid w:val="00695EE9"/>
    <w:rsid w:val="006B3322"/>
    <w:rsid w:val="006B59ED"/>
    <w:rsid w:val="006B7A2A"/>
    <w:rsid w:val="006C02F3"/>
    <w:rsid w:val="006C0C99"/>
    <w:rsid w:val="006C1071"/>
    <w:rsid w:val="006C79FE"/>
    <w:rsid w:val="006D1B5D"/>
    <w:rsid w:val="006D2B39"/>
    <w:rsid w:val="006D5EB1"/>
    <w:rsid w:val="006E052B"/>
    <w:rsid w:val="006F196C"/>
    <w:rsid w:val="006F5986"/>
    <w:rsid w:val="00705C96"/>
    <w:rsid w:val="00706CFB"/>
    <w:rsid w:val="00713347"/>
    <w:rsid w:val="00715359"/>
    <w:rsid w:val="00722811"/>
    <w:rsid w:val="0072283A"/>
    <w:rsid w:val="0072553D"/>
    <w:rsid w:val="00733ADE"/>
    <w:rsid w:val="0073642E"/>
    <w:rsid w:val="00737539"/>
    <w:rsid w:val="00740FA1"/>
    <w:rsid w:val="0074177C"/>
    <w:rsid w:val="00741852"/>
    <w:rsid w:val="00741BBA"/>
    <w:rsid w:val="00741BDB"/>
    <w:rsid w:val="00743EE8"/>
    <w:rsid w:val="00750571"/>
    <w:rsid w:val="00760D8B"/>
    <w:rsid w:val="00761C13"/>
    <w:rsid w:val="00761F14"/>
    <w:rsid w:val="0076337C"/>
    <w:rsid w:val="00774710"/>
    <w:rsid w:val="007768C7"/>
    <w:rsid w:val="00782EF7"/>
    <w:rsid w:val="00786A45"/>
    <w:rsid w:val="0078784F"/>
    <w:rsid w:val="00787DA6"/>
    <w:rsid w:val="00796169"/>
    <w:rsid w:val="007A0D68"/>
    <w:rsid w:val="007A44C1"/>
    <w:rsid w:val="007B144A"/>
    <w:rsid w:val="007B6F21"/>
    <w:rsid w:val="007B7582"/>
    <w:rsid w:val="007C2C46"/>
    <w:rsid w:val="007C3F6C"/>
    <w:rsid w:val="007D0989"/>
    <w:rsid w:val="007D6AC9"/>
    <w:rsid w:val="007D7D19"/>
    <w:rsid w:val="007F039F"/>
    <w:rsid w:val="007F1D0F"/>
    <w:rsid w:val="007F3056"/>
    <w:rsid w:val="007F4124"/>
    <w:rsid w:val="00800D50"/>
    <w:rsid w:val="008071C6"/>
    <w:rsid w:val="00807412"/>
    <w:rsid w:val="00810C54"/>
    <w:rsid w:val="008117A3"/>
    <w:rsid w:val="00815FEA"/>
    <w:rsid w:val="0081756E"/>
    <w:rsid w:val="008178B9"/>
    <w:rsid w:val="00823BF1"/>
    <w:rsid w:val="00827784"/>
    <w:rsid w:val="00833AC3"/>
    <w:rsid w:val="008408D4"/>
    <w:rsid w:val="00844010"/>
    <w:rsid w:val="008456AA"/>
    <w:rsid w:val="00846398"/>
    <w:rsid w:val="008565CB"/>
    <w:rsid w:val="00860036"/>
    <w:rsid w:val="0086103E"/>
    <w:rsid w:val="008677AA"/>
    <w:rsid w:val="0087074B"/>
    <w:rsid w:val="0087787E"/>
    <w:rsid w:val="008902C0"/>
    <w:rsid w:val="0089042C"/>
    <w:rsid w:val="00890B56"/>
    <w:rsid w:val="00890D16"/>
    <w:rsid w:val="00897064"/>
    <w:rsid w:val="00897A4B"/>
    <w:rsid w:val="008A4A93"/>
    <w:rsid w:val="008A61C6"/>
    <w:rsid w:val="008A62AB"/>
    <w:rsid w:val="008B09EC"/>
    <w:rsid w:val="008B4439"/>
    <w:rsid w:val="008B6CCE"/>
    <w:rsid w:val="008B6DA1"/>
    <w:rsid w:val="008B7561"/>
    <w:rsid w:val="008C6D10"/>
    <w:rsid w:val="008D3678"/>
    <w:rsid w:val="008D7CDB"/>
    <w:rsid w:val="008E258C"/>
    <w:rsid w:val="008E2D68"/>
    <w:rsid w:val="008E5916"/>
    <w:rsid w:val="008F5487"/>
    <w:rsid w:val="008F7247"/>
    <w:rsid w:val="0090033B"/>
    <w:rsid w:val="0090132B"/>
    <w:rsid w:val="009123D8"/>
    <w:rsid w:val="009127E0"/>
    <w:rsid w:val="00915BAF"/>
    <w:rsid w:val="00920780"/>
    <w:rsid w:val="00923DF6"/>
    <w:rsid w:val="0094237B"/>
    <w:rsid w:val="00943546"/>
    <w:rsid w:val="009436BF"/>
    <w:rsid w:val="00944B08"/>
    <w:rsid w:val="0094795F"/>
    <w:rsid w:val="00955533"/>
    <w:rsid w:val="00955FB4"/>
    <w:rsid w:val="00966111"/>
    <w:rsid w:val="009668E0"/>
    <w:rsid w:val="00971552"/>
    <w:rsid w:val="009724B6"/>
    <w:rsid w:val="00975574"/>
    <w:rsid w:val="009809C2"/>
    <w:rsid w:val="00981A35"/>
    <w:rsid w:val="00986E36"/>
    <w:rsid w:val="00993260"/>
    <w:rsid w:val="00993BD8"/>
    <w:rsid w:val="00995B2B"/>
    <w:rsid w:val="00997D6B"/>
    <w:rsid w:val="009A2559"/>
    <w:rsid w:val="009A3D33"/>
    <w:rsid w:val="009A3E89"/>
    <w:rsid w:val="009A436C"/>
    <w:rsid w:val="009A52E9"/>
    <w:rsid w:val="009A5BDF"/>
    <w:rsid w:val="009A63EA"/>
    <w:rsid w:val="009A6ABA"/>
    <w:rsid w:val="009B390F"/>
    <w:rsid w:val="009B4677"/>
    <w:rsid w:val="009B5B51"/>
    <w:rsid w:val="009C45DD"/>
    <w:rsid w:val="009C5E55"/>
    <w:rsid w:val="009C77E8"/>
    <w:rsid w:val="009D295B"/>
    <w:rsid w:val="009D7AAE"/>
    <w:rsid w:val="009E43B5"/>
    <w:rsid w:val="009F3B6F"/>
    <w:rsid w:val="009F49FB"/>
    <w:rsid w:val="00A01171"/>
    <w:rsid w:val="00A019B0"/>
    <w:rsid w:val="00A02279"/>
    <w:rsid w:val="00A03A7D"/>
    <w:rsid w:val="00A0524B"/>
    <w:rsid w:val="00A15ACF"/>
    <w:rsid w:val="00A17CE1"/>
    <w:rsid w:val="00A2011C"/>
    <w:rsid w:val="00A26512"/>
    <w:rsid w:val="00A265CE"/>
    <w:rsid w:val="00A333DF"/>
    <w:rsid w:val="00A35706"/>
    <w:rsid w:val="00A3739C"/>
    <w:rsid w:val="00A422B0"/>
    <w:rsid w:val="00A42531"/>
    <w:rsid w:val="00A42E6A"/>
    <w:rsid w:val="00A436B5"/>
    <w:rsid w:val="00A443F0"/>
    <w:rsid w:val="00A464EE"/>
    <w:rsid w:val="00A46C06"/>
    <w:rsid w:val="00A475B4"/>
    <w:rsid w:val="00A501B1"/>
    <w:rsid w:val="00A5040D"/>
    <w:rsid w:val="00A52F31"/>
    <w:rsid w:val="00A5699C"/>
    <w:rsid w:val="00A56D21"/>
    <w:rsid w:val="00A57E05"/>
    <w:rsid w:val="00A67B20"/>
    <w:rsid w:val="00A67FF2"/>
    <w:rsid w:val="00A73713"/>
    <w:rsid w:val="00A7376C"/>
    <w:rsid w:val="00A73D12"/>
    <w:rsid w:val="00A8354A"/>
    <w:rsid w:val="00A903B0"/>
    <w:rsid w:val="00A9207C"/>
    <w:rsid w:val="00AA2F65"/>
    <w:rsid w:val="00AA484E"/>
    <w:rsid w:val="00AA4BFD"/>
    <w:rsid w:val="00AA5EA4"/>
    <w:rsid w:val="00AB2B4E"/>
    <w:rsid w:val="00AB3CB9"/>
    <w:rsid w:val="00AB53B8"/>
    <w:rsid w:val="00AB7440"/>
    <w:rsid w:val="00AB7C75"/>
    <w:rsid w:val="00AC06B9"/>
    <w:rsid w:val="00AC0825"/>
    <w:rsid w:val="00AC49F4"/>
    <w:rsid w:val="00AC7B73"/>
    <w:rsid w:val="00AD4612"/>
    <w:rsid w:val="00AD7A5C"/>
    <w:rsid w:val="00AE0070"/>
    <w:rsid w:val="00AE2748"/>
    <w:rsid w:val="00AE5EAB"/>
    <w:rsid w:val="00AF2639"/>
    <w:rsid w:val="00B02C64"/>
    <w:rsid w:val="00B07DE9"/>
    <w:rsid w:val="00B11806"/>
    <w:rsid w:val="00B11D57"/>
    <w:rsid w:val="00B140E9"/>
    <w:rsid w:val="00B16A9E"/>
    <w:rsid w:val="00B1709C"/>
    <w:rsid w:val="00B20701"/>
    <w:rsid w:val="00B21509"/>
    <w:rsid w:val="00B35783"/>
    <w:rsid w:val="00B3718A"/>
    <w:rsid w:val="00B40253"/>
    <w:rsid w:val="00B428E9"/>
    <w:rsid w:val="00B44768"/>
    <w:rsid w:val="00B454F3"/>
    <w:rsid w:val="00B46B23"/>
    <w:rsid w:val="00B51F00"/>
    <w:rsid w:val="00B61C49"/>
    <w:rsid w:val="00B6369E"/>
    <w:rsid w:val="00B640DE"/>
    <w:rsid w:val="00B64344"/>
    <w:rsid w:val="00B672CF"/>
    <w:rsid w:val="00B676D0"/>
    <w:rsid w:val="00B7235F"/>
    <w:rsid w:val="00B72D08"/>
    <w:rsid w:val="00B74DAB"/>
    <w:rsid w:val="00B74FDA"/>
    <w:rsid w:val="00B77CE1"/>
    <w:rsid w:val="00B82ABB"/>
    <w:rsid w:val="00B87A77"/>
    <w:rsid w:val="00B9144C"/>
    <w:rsid w:val="00B947F3"/>
    <w:rsid w:val="00B95179"/>
    <w:rsid w:val="00BA3912"/>
    <w:rsid w:val="00BA3972"/>
    <w:rsid w:val="00BA45E2"/>
    <w:rsid w:val="00BA51C3"/>
    <w:rsid w:val="00BA51C6"/>
    <w:rsid w:val="00BA5FDC"/>
    <w:rsid w:val="00BB276B"/>
    <w:rsid w:val="00BB303D"/>
    <w:rsid w:val="00BB582C"/>
    <w:rsid w:val="00BC0177"/>
    <w:rsid w:val="00BC13BC"/>
    <w:rsid w:val="00BC380E"/>
    <w:rsid w:val="00BD750D"/>
    <w:rsid w:val="00BE1B04"/>
    <w:rsid w:val="00BE218C"/>
    <w:rsid w:val="00BE22EA"/>
    <w:rsid w:val="00BE413B"/>
    <w:rsid w:val="00BE6D8E"/>
    <w:rsid w:val="00BF3910"/>
    <w:rsid w:val="00BF4C61"/>
    <w:rsid w:val="00BF7640"/>
    <w:rsid w:val="00C00017"/>
    <w:rsid w:val="00C00DF1"/>
    <w:rsid w:val="00C03143"/>
    <w:rsid w:val="00C0603A"/>
    <w:rsid w:val="00C072AB"/>
    <w:rsid w:val="00C20AD3"/>
    <w:rsid w:val="00C2165B"/>
    <w:rsid w:val="00C23722"/>
    <w:rsid w:val="00C25B74"/>
    <w:rsid w:val="00C26009"/>
    <w:rsid w:val="00C3011C"/>
    <w:rsid w:val="00C34422"/>
    <w:rsid w:val="00C353D7"/>
    <w:rsid w:val="00C3626A"/>
    <w:rsid w:val="00C41CE4"/>
    <w:rsid w:val="00C50C18"/>
    <w:rsid w:val="00C52452"/>
    <w:rsid w:val="00C53222"/>
    <w:rsid w:val="00C545A1"/>
    <w:rsid w:val="00C54BB2"/>
    <w:rsid w:val="00C565CE"/>
    <w:rsid w:val="00C620E4"/>
    <w:rsid w:val="00C64509"/>
    <w:rsid w:val="00C735D8"/>
    <w:rsid w:val="00C75167"/>
    <w:rsid w:val="00C758F5"/>
    <w:rsid w:val="00C76A9C"/>
    <w:rsid w:val="00C807BD"/>
    <w:rsid w:val="00C813B8"/>
    <w:rsid w:val="00C8149A"/>
    <w:rsid w:val="00C90F71"/>
    <w:rsid w:val="00C9149C"/>
    <w:rsid w:val="00C925F7"/>
    <w:rsid w:val="00C9463A"/>
    <w:rsid w:val="00C95879"/>
    <w:rsid w:val="00C96C9E"/>
    <w:rsid w:val="00C97430"/>
    <w:rsid w:val="00CA1408"/>
    <w:rsid w:val="00CA1A9B"/>
    <w:rsid w:val="00CA36B2"/>
    <w:rsid w:val="00CA6F0D"/>
    <w:rsid w:val="00CB52DB"/>
    <w:rsid w:val="00CB6B3E"/>
    <w:rsid w:val="00CB7C58"/>
    <w:rsid w:val="00CC51F5"/>
    <w:rsid w:val="00CD02A8"/>
    <w:rsid w:val="00CD1BA0"/>
    <w:rsid w:val="00CD43A0"/>
    <w:rsid w:val="00CD499A"/>
    <w:rsid w:val="00CE505C"/>
    <w:rsid w:val="00D01E9A"/>
    <w:rsid w:val="00D06B45"/>
    <w:rsid w:val="00D11165"/>
    <w:rsid w:val="00D1300A"/>
    <w:rsid w:val="00D13D12"/>
    <w:rsid w:val="00D14A86"/>
    <w:rsid w:val="00D151DD"/>
    <w:rsid w:val="00D15B22"/>
    <w:rsid w:val="00D1784E"/>
    <w:rsid w:val="00D2010C"/>
    <w:rsid w:val="00D24EDF"/>
    <w:rsid w:val="00D272D8"/>
    <w:rsid w:val="00D3118C"/>
    <w:rsid w:val="00D31559"/>
    <w:rsid w:val="00D33904"/>
    <w:rsid w:val="00D35712"/>
    <w:rsid w:val="00D358CE"/>
    <w:rsid w:val="00D36C74"/>
    <w:rsid w:val="00D40AA0"/>
    <w:rsid w:val="00D43DB8"/>
    <w:rsid w:val="00D44286"/>
    <w:rsid w:val="00D45C19"/>
    <w:rsid w:val="00D45F2F"/>
    <w:rsid w:val="00D46F77"/>
    <w:rsid w:val="00D52862"/>
    <w:rsid w:val="00D56514"/>
    <w:rsid w:val="00D63207"/>
    <w:rsid w:val="00D639AD"/>
    <w:rsid w:val="00D67922"/>
    <w:rsid w:val="00D73990"/>
    <w:rsid w:val="00D749D5"/>
    <w:rsid w:val="00D75803"/>
    <w:rsid w:val="00D77222"/>
    <w:rsid w:val="00D80A7F"/>
    <w:rsid w:val="00D82AF7"/>
    <w:rsid w:val="00D9139E"/>
    <w:rsid w:val="00D91B9E"/>
    <w:rsid w:val="00D91E98"/>
    <w:rsid w:val="00D92BF5"/>
    <w:rsid w:val="00D94EAC"/>
    <w:rsid w:val="00DA0421"/>
    <w:rsid w:val="00DA0EB3"/>
    <w:rsid w:val="00DA6263"/>
    <w:rsid w:val="00DA7AE8"/>
    <w:rsid w:val="00DB517A"/>
    <w:rsid w:val="00DC2047"/>
    <w:rsid w:val="00DC3A47"/>
    <w:rsid w:val="00DC42F0"/>
    <w:rsid w:val="00DC6A2E"/>
    <w:rsid w:val="00DD4E58"/>
    <w:rsid w:val="00DD53AC"/>
    <w:rsid w:val="00DE115A"/>
    <w:rsid w:val="00DE2A76"/>
    <w:rsid w:val="00DE3ECC"/>
    <w:rsid w:val="00DE6CD8"/>
    <w:rsid w:val="00DF07FB"/>
    <w:rsid w:val="00DF517B"/>
    <w:rsid w:val="00DF699A"/>
    <w:rsid w:val="00DF6C6E"/>
    <w:rsid w:val="00E018F8"/>
    <w:rsid w:val="00E0779A"/>
    <w:rsid w:val="00E10FEE"/>
    <w:rsid w:val="00E14268"/>
    <w:rsid w:val="00E20ABD"/>
    <w:rsid w:val="00E24600"/>
    <w:rsid w:val="00E307BD"/>
    <w:rsid w:val="00E32528"/>
    <w:rsid w:val="00E330FA"/>
    <w:rsid w:val="00E33A21"/>
    <w:rsid w:val="00E33F4A"/>
    <w:rsid w:val="00E34BF5"/>
    <w:rsid w:val="00E425C6"/>
    <w:rsid w:val="00E4549A"/>
    <w:rsid w:val="00E5384C"/>
    <w:rsid w:val="00E54F48"/>
    <w:rsid w:val="00E55D5E"/>
    <w:rsid w:val="00E56AAD"/>
    <w:rsid w:val="00E60C9C"/>
    <w:rsid w:val="00E62441"/>
    <w:rsid w:val="00E66822"/>
    <w:rsid w:val="00E70933"/>
    <w:rsid w:val="00E716B7"/>
    <w:rsid w:val="00E826C8"/>
    <w:rsid w:val="00E847BF"/>
    <w:rsid w:val="00E87B75"/>
    <w:rsid w:val="00E91E85"/>
    <w:rsid w:val="00EA2C94"/>
    <w:rsid w:val="00EA484D"/>
    <w:rsid w:val="00EA6010"/>
    <w:rsid w:val="00EA74AD"/>
    <w:rsid w:val="00EB5D64"/>
    <w:rsid w:val="00EC409F"/>
    <w:rsid w:val="00ED768C"/>
    <w:rsid w:val="00EE1748"/>
    <w:rsid w:val="00EE1F14"/>
    <w:rsid w:val="00EE75EC"/>
    <w:rsid w:val="00EE7938"/>
    <w:rsid w:val="00EF17B2"/>
    <w:rsid w:val="00EF28B9"/>
    <w:rsid w:val="00EF6FCE"/>
    <w:rsid w:val="00EF77EB"/>
    <w:rsid w:val="00F032AC"/>
    <w:rsid w:val="00F03C89"/>
    <w:rsid w:val="00F103D4"/>
    <w:rsid w:val="00F140D6"/>
    <w:rsid w:val="00F14826"/>
    <w:rsid w:val="00F1638F"/>
    <w:rsid w:val="00F32E3C"/>
    <w:rsid w:val="00F36E1F"/>
    <w:rsid w:val="00F37247"/>
    <w:rsid w:val="00F44217"/>
    <w:rsid w:val="00F4433A"/>
    <w:rsid w:val="00F44942"/>
    <w:rsid w:val="00F44E14"/>
    <w:rsid w:val="00F44E39"/>
    <w:rsid w:val="00F50F3C"/>
    <w:rsid w:val="00F5116A"/>
    <w:rsid w:val="00F52E40"/>
    <w:rsid w:val="00F56AFA"/>
    <w:rsid w:val="00F60DBD"/>
    <w:rsid w:val="00F61431"/>
    <w:rsid w:val="00F62AA1"/>
    <w:rsid w:val="00F71D57"/>
    <w:rsid w:val="00F72FAB"/>
    <w:rsid w:val="00F7394C"/>
    <w:rsid w:val="00F75C63"/>
    <w:rsid w:val="00F76F2E"/>
    <w:rsid w:val="00F801F2"/>
    <w:rsid w:val="00F83187"/>
    <w:rsid w:val="00FB4BD5"/>
    <w:rsid w:val="00FB4CDF"/>
    <w:rsid w:val="00FB4D29"/>
    <w:rsid w:val="00FC016A"/>
    <w:rsid w:val="00FC1005"/>
    <w:rsid w:val="00FC2AF2"/>
    <w:rsid w:val="00FC357C"/>
    <w:rsid w:val="00FC4BA4"/>
    <w:rsid w:val="00FD1078"/>
    <w:rsid w:val="00FD156F"/>
    <w:rsid w:val="00FD17B8"/>
    <w:rsid w:val="00FD18BF"/>
    <w:rsid w:val="00FD6712"/>
    <w:rsid w:val="00FE083E"/>
    <w:rsid w:val="00FE7FF9"/>
    <w:rsid w:val="00FF54FD"/>
    <w:rsid w:val="00FF5E5F"/>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paragraph" w:customStyle="1" w:styleId="CMMHeading12">
    <w:name w:val="CMMHeading12"/>
    <w:basedOn w:val="Normal"/>
    <w:next w:val="Normal"/>
    <w:rsid w:val="00844010"/>
    <w:pPr>
      <w:spacing w:before="60" w:line="240" w:lineRule="auto"/>
    </w:pPr>
    <w:rPr>
      <w:rFonts w:ascii="Arial" w:eastAsia="Times New Roman" w:hAnsi="Arial" w:cs="Times New Roman"/>
      <w:b/>
      <w:szCs w:val="20"/>
      <w:lang w:eastAsia="en-AU"/>
    </w:rPr>
  </w:style>
  <w:style w:type="table" w:styleId="PlainTable1">
    <w:name w:val="Plain Table 1"/>
    <w:basedOn w:val="TableNormal"/>
    <w:uiPriority w:val="41"/>
    <w:rsid w:val="0051395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43656">
      <w:bodyDiv w:val="1"/>
      <w:marLeft w:val="0"/>
      <w:marRight w:val="0"/>
      <w:marTop w:val="0"/>
      <w:marBottom w:val="0"/>
      <w:divBdr>
        <w:top w:val="none" w:sz="0" w:space="0" w:color="auto"/>
        <w:left w:val="none" w:sz="0" w:space="0" w:color="auto"/>
        <w:bottom w:val="none" w:sz="0" w:space="0" w:color="auto"/>
        <w:right w:val="none" w:sz="0" w:space="0" w:color="auto"/>
      </w:divBdr>
      <w:divsChild>
        <w:div w:id="352415546">
          <w:blockQuote w:val="1"/>
          <w:marLeft w:val="400"/>
          <w:marRight w:val="0"/>
          <w:marTop w:val="160"/>
          <w:marBottom w:val="200"/>
          <w:divBdr>
            <w:top w:val="none" w:sz="0" w:space="0" w:color="auto"/>
            <w:left w:val="none" w:sz="0" w:space="0" w:color="auto"/>
            <w:bottom w:val="none" w:sz="0" w:space="0" w:color="auto"/>
            <w:right w:val="none" w:sz="0" w:space="0" w:color="auto"/>
          </w:divBdr>
        </w:div>
        <w:div w:id="9675115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714576">
      <w:bodyDiv w:val="1"/>
      <w:marLeft w:val="0"/>
      <w:marRight w:val="0"/>
      <w:marTop w:val="0"/>
      <w:marBottom w:val="0"/>
      <w:divBdr>
        <w:top w:val="none" w:sz="0" w:space="0" w:color="auto"/>
        <w:left w:val="none" w:sz="0" w:space="0" w:color="auto"/>
        <w:bottom w:val="none" w:sz="0" w:space="0" w:color="auto"/>
        <w:right w:val="none" w:sz="0" w:space="0" w:color="auto"/>
      </w:divBdr>
      <w:divsChild>
        <w:div w:id="173227035">
          <w:marLeft w:val="274"/>
          <w:marRight w:val="0"/>
          <w:marTop w:val="0"/>
          <w:marBottom w:val="0"/>
          <w:divBdr>
            <w:top w:val="none" w:sz="0" w:space="0" w:color="auto"/>
            <w:left w:val="none" w:sz="0" w:space="0" w:color="auto"/>
            <w:bottom w:val="none" w:sz="0" w:space="0" w:color="auto"/>
            <w:right w:val="none" w:sz="0" w:space="0" w:color="auto"/>
          </w:divBdr>
        </w:div>
      </w:divsChild>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70155589">
      <w:bodyDiv w:val="1"/>
      <w:marLeft w:val="0"/>
      <w:marRight w:val="0"/>
      <w:marTop w:val="0"/>
      <w:marBottom w:val="0"/>
      <w:divBdr>
        <w:top w:val="none" w:sz="0" w:space="0" w:color="auto"/>
        <w:left w:val="none" w:sz="0" w:space="0" w:color="auto"/>
        <w:bottom w:val="none" w:sz="0" w:space="0" w:color="auto"/>
        <w:right w:val="none" w:sz="0" w:space="0" w:color="auto"/>
      </w:divBdr>
      <w:divsChild>
        <w:div w:id="155388273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83551515">
              <w:marLeft w:val="0"/>
              <w:marRight w:val="0"/>
              <w:marTop w:val="0"/>
              <w:marBottom w:val="0"/>
              <w:divBdr>
                <w:top w:val="none" w:sz="0" w:space="0" w:color="auto"/>
                <w:left w:val="none" w:sz="0" w:space="0" w:color="auto"/>
                <w:bottom w:val="none" w:sz="0" w:space="0" w:color="auto"/>
                <w:right w:val="none" w:sz="0" w:space="0" w:color="auto"/>
              </w:divBdr>
              <w:divsChild>
                <w:div w:id="1871073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38816357">
              <w:marLeft w:val="0"/>
              <w:marRight w:val="0"/>
              <w:marTop w:val="0"/>
              <w:marBottom w:val="0"/>
              <w:divBdr>
                <w:top w:val="none" w:sz="0" w:space="0" w:color="auto"/>
                <w:left w:val="none" w:sz="0" w:space="0" w:color="auto"/>
                <w:bottom w:val="none" w:sz="0" w:space="0" w:color="auto"/>
                <w:right w:val="none" w:sz="0" w:space="0" w:color="auto"/>
              </w:divBdr>
              <w:divsChild>
                <w:div w:id="110743071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96602125">
                      <w:marLeft w:val="0"/>
                      <w:marRight w:val="0"/>
                      <w:marTop w:val="0"/>
                      <w:marBottom w:val="0"/>
                      <w:divBdr>
                        <w:top w:val="none" w:sz="0" w:space="0" w:color="auto"/>
                        <w:left w:val="none" w:sz="0" w:space="0" w:color="auto"/>
                        <w:bottom w:val="none" w:sz="0" w:space="0" w:color="auto"/>
                        <w:right w:val="none" w:sz="0" w:space="0" w:color="auto"/>
                      </w:divBdr>
                      <w:divsChild>
                        <w:div w:id="15144916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91468258">
                      <w:marLeft w:val="0"/>
                      <w:marRight w:val="0"/>
                      <w:marTop w:val="0"/>
                      <w:marBottom w:val="0"/>
                      <w:divBdr>
                        <w:top w:val="none" w:sz="0" w:space="0" w:color="auto"/>
                        <w:left w:val="none" w:sz="0" w:space="0" w:color="auto"/>
                        <w:bottom w:val="none" w:sz="0" w:space="0" w:color="auto"/>
                        <w:right w:val="none" w:sz="0" w:space="0" w:color="auto"/>
                      </w:divBdr>
                      <w:divsChild>
                        <w:div w:id="6728764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711304080">
              <w:marLeft w:val="0"/>
              <w:marRight w:val="0"/>
              <w:marTop w:val="0"/>
              <w:marBottom w:val="0"/>
              <w:divBdr>
                <w:top w:val="none" w:sz="0" w:space="0" w:color="auto"/>
                <w:left w:val="none" w:sz="0" w:space="0" w:color="auto"/>
                <w:bottom w:val="none" w:sz="0" w:space="0" w:color="auto"/>
                <w:right w:val="none" w:sz="0" w:space="0" w:color="auto"/>
              </w:divBdr>
              <w:divsChild>
                <w:div w:id="20696507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280806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11827820">
      <w:bodyDiv w:val="1"/>
      <w:marLeft w:val="0"/>
      <w:marRight w:val="0"/>
      <w:marTop w:val="0"/>
      <w:marBottom w:val="0"/>
      <w:divBdr>
        <w:top w:val="none" w:sz="0" w:space="0" w:color="auto"/>
        <w:left w:val="none" w:sz="0" w:space="0" w:color="auto"/>
        <w:bottom w:val="none" w:sz="0" w:space="0" w:color="auto"/>
        <w:right w:val="none" w:sz="0" w:space="0" w:color="auto"/>
      </w:divBdr>
      <w:divsChild>
        <w:div w:id="1257908638">
          <w:marLeft w:val="0"/>
          <w:marRight w:val="0"/>
          <w:marTop w:val="0"/>
          <w:marBottom w:val="0"/>
          <w:divBdr>
            <w:top w:val="none" w:sz="0" w:space="0" w:color="auto"/>
            <w:left w:val="none" w:sz="0" w:space="0" w:color="auto"/>
            <w:bottom w:val="none" w:sz="0" w:space="0" w:color="auto"/>
            <w:right w:val="none" w:sz="0" w:space="0" w:color="auto"/>
          </w:divBdr>
          <w:divsChild>
            <w:div w:id="18577730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02799342">
          <w:marLeft w:val="0"/>
          <w:marRight w:val="0"/>
          <w:marTop w:val="0"/>
          <w:marBottom w:val="0"/>
          <w:divBdr>
            <w:top w:val="none" w:sz="0" w:space="0" w:color="auto"/>
            <w:left w:val="none" w:sz="0" w:space="0" w:color="auto"/>
            <w:bottom w:val="none" w:sz="0" w:space="0" w:color="auto"/>
            <w:right w:val="none" w:sz="0" w:space="0" w:color="auto"/>
          </w:divBdr>
          <w:divsChild>
            <w:div w:id="5510365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9329587">
          <w:marLeft w:val="0"/>
          <w:marRight w:val="0"/>
          <w:marTop w:val="0"/>
          <w:marBottom w:val="0"/>
          <w:divBdr>
            <w:top w:val="none" w:sz="0" w:space="0" w:color="auto"/>
            <w:left w:val="none" w:sz="0" w:space="0" w:color="auto"/>
            <w:bottom w:val="none" w:sz="0" w:space="0" w:color="auto"/>
            <w:right w:val="none" w:sz="0" w:space="0" w:color="auto"/>
          </w:divBdr>
          <w:divsChild>
            <w:div w:id="31812109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4619883">
          <w:marLeft w:val="0"/>
          <w:marRight w:val="0"/>
          <w:marTop w:val="0"/>
          <w:marBottom w:val="0"/>
          <w:divBdr>
            <w:top w:val="none" w:sz="0" w:space="0" w:color="auto"/>
            <w:left w:val="none" w:sz="0" w:space="0" w:color="auto"/>
            <w:bottom w:val="none" w:sz="0" w:space="0" w:color="auto"/>
            <w:right w:val="none" w:sz="0" w:space="0" w:color="auto"/>
          </w:divBdr>
          <w:divsChild>
            <w:div w:id="13865619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62244260">
          <w:marLeft w:val="0"/>
          <w:marRight w:val="0"/>
          <w:marTop w:val="0"/>
          <w:marBottom w:val="0"/>
          <w:divBdr>
            <w:top w:val="none" w:sz="0" w:space="0" w:color="auto"/>
            <w:left w:val="none" w:sz="0" w:space="0" w:color="auto"/>
            <w:bottom w:val="none" w:sz="0" w:space="0" w:color="auto"/>
            <w:right w:val="none" w:sz="0" w:space="0" w:color="auto"/>
          </w:divBdr>
          <w:divsChild>
            <w:div w:id="20669507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3571571">
      <w:bodyDiv w:val="1"/>
      <w:marLeft w:val="0"/>
      <w:marRight w:val="0"/>
      <w:marTop w:val="0"/>
      <w:marBottom w:val="0"/>
      <w:divBdr>
        <w:top w:val="none" w:sz="0" w:space="0" w:color="auto"/>
        <w:left w:val="none" w:sz="0" w:space="0" w:color="auto"/>
        <w:bottom w:val="none" w:sz="0" w:space="0" w:color="auto"/>
        <w:right w:val="none" w:sz="0" w:space="0" w:color="auto"/>
      </w:divBdr>
      <w:divsChild>
        <w:div w:id="1103305951">
          <w:marLeft w:val="0"/>
          <w:marRight w:val="0"/>
          <w:marTop w:val="0"/>
          <w:marBottom w:val="0"/>
          <w:divBdr>
            <w:top w:val="none" w:sz="0" w:space="0" w:color="auto"/>
            <w:left w:val="none" w:sz="0" w:space="0" w:color="auto"/>
            <w:bottom w:val="none" w:sz="0" w:space="0" w:color="auto"/>
            <w:right w:val="none" w:sz="0" w:space="0" w:color="auto"/>
          </w:divBdr>
          <w:divsChild>
            <w:div w:id="16815463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22549493">
          <w:marLeft w:val="0"/>
          <w:marRight w:val="0"/>
          <w:marTop w:val="0"/>
          <w:marBottom w:val="0"/>
          <w:divBdr>
            <w:top w:val="none" w:sz="0" w:space="0" w:color="auto"/>
            <w:left w:val="none" w:sz="0" w:space="0" w:color="auto"/>
            <w:bottom w:val="none" w:sz="0" w:space="0" w:color="auto"/>
            <w:right w:val="none" w:sz="0" w:space="0" w:color="auto"/>
          </w:divBdr>
          <w:divsChild>
            <w:div w:id="5494592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57104165">
          <w:marLeft w:val="0"/>
          <w:marRight w:val="0"/>
          <w:marTop w:val="0"/>
          <w:marBottom w:val="0"/>
          <w:divBdr>
            <w:top w:val="none" w:sz="0" w:space="0" w:color="auto"/>
            <w:left w:val="none" w:sz="0" w:space="0" w:color="auto"/>
            <w:bottom w:val="none" w:sz="0" w:space="0" w:color="auto"/>
            <w:right w:val="none" w:sz="0" w:space="0" w:color="auto"/>
          </w:divBdr>
          <w:divsChild>
            <w:div w:id="13220032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7023730">
          <w:marLeft w:val="0"/>
          <w:marRight w:val="0"/>
          <w:marTop w:val="0"/>
          <w:marBottom w:val="0"/>
          <w:divBdr>
            <w:top w:val="none" w:sz="0" w:space="0" w:color="auto"/>
            <w:left w:val="none" w:sz="0" w:space="0" w:color="auto"/>
            <w:bottom w:val="none" w:sz="0" w:space="0" w:color="auto"/>
            <w:right w:val="none" w:sz="0" w:space="0" w:color="auto"/>
          </w:divBdr>
          <w:divsChild>
            <w:div w:id="12291952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801482">
          <w:marLeft w:val="0"/>
          <w:marRight w:val="0"/>
          <w:marTop w:val="0"/>
          <w:marBottom w:val="0"/>
          <w:divBdr>
            <w:top w:val="none" w:sz="0" w:space="0" w:color="auto"/>
            <w:left w:val="none" w:sz="0" w:space="0" w:color="auto"/>
            <w:bottom w:val="none" w:sz="0" w:space="0" w:color="auto"/>
            <w:right w:val="none" w:sz="0" w:space="0" w:color="auto"/>
          </w:divBdr>
          <w:divsChild>
            <w:div w:id="2364781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04474228">
          <w:marLeft w:val="0"/>
          <w:marRight w:val="0"/>
          <w:marTop w:val="0"/>
          <w:marBottom w:val="0"/>
          <w:divBdr>
            <w:top w:val="none" w:sz="0" w:space="0" w:color="auto"/>
            <w:left w:val="none" w:sz="0" w:space="0" w:color="auto"/>
            <w:bottom w:val="none" w:sz="0" w:space="0" w:color="auto"/>
            <w:right w:val="none" w:sz="0" w:space="0" w:color="auto"/>
          </w:divBdr>
          <w:divsChild>
            <w:div w:id="15560440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07333347">
          <w:marLeft w:val="0"/>
          <w:marRight w:val="0"/>
          <w:marTop w:val="0"/>
          <w:marBottom w:val="0"/>
          <w:divBdr>
            <w:top w:val="none" w:sz="0" w:space="0" w:color="auto"/>
            <w:left w:val="none" w:sz="0" w:space="0" w:color="auto"/>
            <w:bottom w:val="none" w:sz="0" w:space="0" w:color="auto"/>
            <w:right w:val="none" w:sz="0" w:space="0" w:color="auto"/>
          </w:divBdr>
          <w:divsChild>
            <w:div w:id="7142352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2205893">
      <w:bodyDiv w:val="1"/>
      <w:marLeft w:val="0"/>
      <w:marRight w:val="0"/>
      <w:marTop w:val="0"/>
      <w:marBottom w:val="0"/>
      <w:divBdr>
        <w:top w:val="none" w:sz="0" w:space="0" w:color="auto"/>
        <w:left w:val="none" w:sz="0" w:space="0" w:color="auto"/>
        <w:bottom w:val="none" w:sz="0" w:space="0" w:color="auto"/>
        <w:right w:val="none" w:sz="0" w:space="0" w:color="auto"/>
      </w:divBdr>
      <w:divsChild>
        <w:div w:id="405349515">
          <w:marLeft w:val="0"/>
          <w:marRight w:val="0"/>
          <w:marTop w:val="0"/>
          <w:marBottom w:val="0"/>
          <w:divBdr>
            <w:top w:val="none" w:sz="0" w:space="0" w:color="auto"/>
            <w:left w:val="none" w:sz="0" w:space="0" w:color="auto"/>
            <w:bottom w:val="none" w:sz="0" w:space="0" w:color="auto"/>
            <w:right w:val="none" w:sz="0" w:space="0" w:color="auto"/>
          </w:divBdr>
          <w:divsChild>
            <w:div w:id="1518763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64738140">
          <w:marLeft w:val="0"/>
          <w:marRight w:val="0"/>
          <w:marTop w:val="0"/>
          <w:marBottom w:val="0"/>
          <w:divBdr>
            <w:top w:val="none" w:sz="0" w:space="0" w:color="auto"/>
            <w:left w:val="none" w:sz="0" w:space="0" w:color="auto"/>
            <w:bottom w:val="none" w:sz="0" w:space="0" w:color="auto"/>
            <w:right w:val="none" w:sz="0" w:space="0" w:color="auto"/>
          </w:divBdr>
          <w:divsChild>
            <w:div w:id="181614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6588986">
          <w:marLeft w:val="0"/>
          <w:marRight w:val="0"/>
          <w:marTop w:val="0"/>
          <w:marBottom w:val="0"/>
          <w:divBdr>
            <w:top w:val="none" w:sz="0" w:space="0" w:color="auto"/>
            <w:left w:val="none" w:sz="0" w:space="0" w:color="auto"/>
            <w:bottom w:val="none" w:sz="0" w:space="0" w:color="auto"/>
            <w:right w:val="none" w:sz="0" w:space="0" w:color="auto"/>
          </w:divBdr>
          <w:divsChild>
            <w:div w:id="2249496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65592054">
          <w:marLeft w:val="0"/>
          <w:marRight w:val="0"/>
          <w:marTop w:val="0"/>
          <w:marBottom w:val="0"/>
          <w:divBdr>
            <w:top w:val="none" w:sz="0" w:space="0" w:color="auto"/>
            <w:left w:val="none" w:sz="0" w:space="0" w:color="auto"/>
            <w:bottom w:val="none" w:sz="0" w:space="0" w:color="auto"/>
            <w:right w:val="none" w:sz="0" w:space="0" w:color="auto"/>
          </w:divBdr>
          <w:divsChild>
            <w:div w:id="12552424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58243951">
      <w:bodyDiv w:val="1"/>
      <w:marLeft w:val="0"/>
      <w:marRight w:val="0"/>
      <w:marTop w:val="0"/>
      <w:marBottom w:val="0"/>
      <w:divBdr>
        <w:top w:val="none" w:sz="0" w:space="0" w:color="auto"/>
        <w:left w:val="none" w:sz="0" w:space="0" w:color="auto"/>
        <w:bottom w:val="none" w:sz="0" w:space="0" w:color="auto"/>
        <w:right w:val="none" w:sz="0" w:space="0" w:color="auto"/>
      </w:divBdr>
      <w:divsChild>
        <w:div w:id="1192918532">
          <w:marLeft w:val="274"/>
          <w:marRight w:val="0"/>
          <w:marTop w:val="0"/>
          <w:marBottom w:val="0"/>
          <w:divBdr>
            <w:top w:val="none" w:sz="0" w:space="0" w:color="auto"/>
            <w:left w:val="none" w:sz="0" w:space="0" w:color="auto"/>
            <w:bottom w:val="none" w:sz="0" w:space="0" w:color="auto"/>
            <w:right w:val="none" w:sz="0" w:space="0" w:color="auto"/>
          </w:divBdr>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48862706">
      <w:bodyDiv w:val="1"/>
      <w:marLeft w:val="0"/>
      <w:marRight w:val="0"/>
      <w:marTop w:val="0"/>
      <w:marBottom w:val="0"/>
      <w:divBdr>
        <w:top w:val="none" w:sz="0" w:space="0" w:color="auto"/>
        <w:left w:val="none" w:sz="0" w:space="0" w:color="auto"/>
        <w:bottom w:val="none" w:sz="0" w:space="0" w:color="auto"/>
        <w:right w:val="none" w:sz="0" w:space="0" w:color="auto"/>
      </w:divBdr>
      <w:divsChild>
        <w:div w:id="66933349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58915464">
              <w:marLeft w:val="0"/>
              <w:marRight w:val="0"/>
              <w:marTop w:val="0"/>
              <w:marBottom w:val="0"/>
              <w:divBdr>
                <w:top w:val="none" w:sz="0" w:space="0" w:color="auto"/>
                <w:left w:val="none" w:sz="0" w:space="0" w:color="auto"/>
                <w:bottom w:val="none" w:sz="0" w:space="0" w:color="auto"/>
                <w:right w:val="none" w:sz="0" w:space="0" w:color="auto"/>
              </w:divBdr>
              <w:divsChild>
                <w:div w:id="4285010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47513127">
              <w:marLeft w:val="0"/>
              <w:marRight w:val="0"/>
              <w:marTop w:val="0"/>
              <w:marBottom w:val="0"/>
              <w:divBdr>
                <w:top w:val="none" w:sz="0" w:space="0" w:color="auto"/>
                <w:left w:val="none" w:sz="0" w:space="0" w:color="auto"/>
                <w:bottom w:val="none" w:sz="0" w:space="0" w:color="auto"/>
                <w:right w:val="none" w:sz="0" w:space="0" w:color="auto"/>
              </w:divBdr>
              <w:divsChild>
                <w:div w:id="139207703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54703399">
                      <w:marLeft w:val="0"/>
                      <w:marRight w:val="0"/>
                      <w:marTop w:val="0"/>
                      <w:marBottom w:val="0"/>
                      <w:divBdr>
                        <w:top w:val="none" w:sz="0" w:space="0" w:color="auto"/>
                        <w:left w:val="none" w:sz="0" w:space="0" w:color="auto"/>
                        <w:bottom w:val="none" w:sz="0" w:space="0" w:color="auto"/>
                        <w:right w:val="none" w:sz="0" w:space="0" w:color="auto"/>
                      </w:divBdr>
                      <w:divsChild>
                        <w:div w:id="454911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74701005">
                      <w:marLeft w:val="0"/>
                      <w:marRight w:val="0"/>
                      <w:marTop w:val="0"/>
                      <w:marBottom w:val="0"/>
                      <w:divBdr>
                        <w:top w:val="none" w:sz="0" w:space="0" w:color="auto"/>
                        <w:left w:val="none" w:sz="0" w:space="0" w:color="auto"/>
                        <w:bottom w:val="none" w:sz="0" w:space="0" w:color="auto"/>
                        <w:right w:val="none" w:sz="0" w:space="0" w:color="auto"/>
                      </w:divBdr>
                      <w:divsChild>
                        <w:div w:id="11879815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47927276">
              <w:marLeft w:val="0"/>
              <w:marRight w:val="0"/>
              <w:marTop w:val="0"/>
              <w:marBottom w:val="0"/>
              <w:divBdr>
                <w:top w:val="none" w:sz="0" w:space="0" w:color="auto"/>
                <w:left w:val="none" w:sz="0" w:space="0" w:color="auto"/>
                <w:bottom w:val="none" w:sz="0" w:space="0" w:color="auto"/>
                <w:right w:val="none" w:sz="0" w:space="0" w:color="auto"/>
              </w:divBdr>
              <w:divsChild>
                <w:div w:id="13341898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233231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39054907">
      <w:bodyDiv w:val="1"/>
      <w:marLeft w:val="0"/>
      <w:marRight w:val="0"/>
      <w:marTop w:val="0"/>
      <w:marBottom w:val="0"/>
      <w:divBdr>
        <w:top w:val="none" w:sz="0" w:space="0" w:color="auto"/>
        <w:left w:val="none" w:sz="0" w:space="0" w:color="auto"/>
        <w:bottom w:val="none" w:sz="0" w:space="0" w:color="auto"/>
        <w:right w:val="none" w:sz="0" w:space="0" w:color="auto"/>
      </w:divBdr>
      <w:divsChild>
        <w:div w:id="1709448512">
          <w:marLeft w:val="340"/>
          <w:marRight w:val="0"/>
          <w:marTop w:val="160"/>
          <w:marBottom w:val="200"/>
          <w:divBdr>
            <w:top w:val="none" w:sz="0" w:space="0" w:color="auto"/>
            <w:left w:val="none" w:sz="0" w:space="0" w:color="auto"/>
            <w:bottom w:val="none" w:sz="0" w:space="0" w:color="auto"/>
            <w:right w:val="none" w:sz="0" w:space="0" w:color="auto"/>
          </w:divBdr>
        </w:div>
        <w:div w:id="66265937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9174342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778794458">
                  <w:marLeft w:val="0"/>
                  <w:marRight w:val="0"/>
                  <w:marTop w:val="0"/>
                  <w:marBottom w:val="0"/>
                  <w:divBdr>
                    <w:top w:val="none" w:sz="0" w:space="0" w:color="auto"/>
                    <w:left w:val="none" w:sz="0" w:space="0" w:color="auto"/>
                    <w:bottom w:val="none" w:sz="0" w:space="0" w:color="auto"/>
                    <w:right w:val="none" w:sz="0" w:space="0" w:color="auto"/>
                  </w:divBdr>
                  <w:divsChild>
                    <w:div w:id="10235574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19169865">
                  <w:marLeft w:val="0"/>
                  <w:marRight w:val="0"/>
                  <w:marTop w:val="0"/>
                  <w:marBottom w:val="0"/>
                  <w:divBdr>
                    <w:top w:val="none" w:sz="0" w:space="0" w:color="auto"/>
                    <w:left w:val="none" w:sz="0" w:space="0" w:color="auto"/>
                    <w:bottom w:val="none" w:sz="0" w:space="0" w:color="auto"/>
                    <w:right w:val="none" w:sz="0" w:space="0" w:color="auto"/>
                  </w:divBdr>
                  <w:divsChild>
                    <w:div w:id="7494218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808239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485196530">
                  <w:marLeft w:val="0"/>
                  <w:marRight w:val="0"/>
                  <w:marTop w:val="0"/>
                  <w:marBottom w:val="0"/>
                  <w:divBdr>
                    <w:top w:val="none" w:sz="0" w:space="0" w:color="auto"/>
                    <w:left w:val="none" w:sz="0" w:space="0" w:color="auto"/>
                    <w:bottom w:val="none" w:sz="0" w:space="0" w:color="auto"/>
                    <w:right w:val="none" w:sz="0" w:space="0" w:color="auto"/>
                  </w:divBdr>
                  <w:divsChild>
                    <w:div w:id="186852088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30065347">
                  <w:marLeft w:val="0"/>
                  <w:marRight w:val="0"/>
                  <w:marTop w:val="0"/>
                  <w:marBottom w:val="0"/>
                  <w:divBdr>
                    <w:top w:val="none" w:sz="0" w:space="0" w:color="auto"/>
                    <w:left w:val="none" w:sz="0" w:space="0" w:color="auto"/>
                    <w:bottom w:val="none" w:sz="0" w:space="0" w:color="auto"/>
                    <w:right w:val="none" w:sz="0" w:space="0" w:color="auto"/>
                  </w:divBdr>
                  <w:divsChild>
                    <w:div w:id="33110265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077942">
                          <w:marLeft w:val="0"/>
                          <w:marRight w:val="0"/>
                          <w:marTop w:val="0"/>
                          <w:marBottom w:val="0"/>
                          <w:divBdr>
                            <w:top w:val="none" w:sz="0" w:space="0" w:color="auto"/>
                            <w:left w:val="none" w:sz="0" w:space="0" w:color="auto"/>
                            <w:bottom w:val="none" w:sz="0" w:space="0" w:color="auto"/>
                            <w:right w:val="none" w:sz="0" w:space="0" w:color="auto"/>
                          </w:divBdr>
                          <w:divsChild>
                            <w:div w:id="20965084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94725566">
                          <w:marLeft w:val="0"/>
                          <w:marRight w:val="0"/>
                          <w:marTop w:val="0"/>
                          <w:marBottom w:val="0"/>
                          <w:divBdr>
                            <w:top w:val="none" w:sz="0" w:space="0" w:color="auto"/>
                            <w:left w:val="none" w:sz="0" w:space="0" w:color="auto"/>
                            <w:bottom w:val="none" w:sz="0" w:space="0" w:color="auto"/>
                            <w:right w:val="none" w:sz="0" w:space="0" w:color="auto"/>
                          </w:divBdr>
                          <w:divsChild>
                            <w:div w:id="10567798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53695791">
                          <w:marLeft w:val="0"/>
                          <w:marRight w:val="0"/>
                          <w:marTop w:val="0"/>
                          <w:marBottom w:val="0"/>
                          <w:divBdr>
                            <w:top w:val="none" w:sz="0" w:space="0" w:color="auto"/>
                            <w:left w:val="none" w:sz="0" w:space="0" w:color="auto"/>
                            <w:bottom w:val="none" w:sz="0" w:space="0" w:color="auto"/>
                            <w:right w:val="none" w:sz="0" w:space="0" w:color="auto"/>
                          </w:divBdr>
                          <w:divsChild>
                            <w:div w:id="7577928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4621606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29688572">
                  <w:marLeft w:val="0"/>
                  <w:marRight w:val="0"/>
                  <w:marTop w:val="0"/>
                  <w:marBottom w:val="0"/>
                  <w:divBdr>
                    <w:top w:val="none" w:sz="0" w:space="0" w:color="auto"/>
                    <w:left w:val="none" w:sz="0" w:space="0" w:color="auto"/>
                    <w:bottom w:val="none" w:sz="0" w:space="0" w:color="auto"/>
                    <w:right w:val="none" w:sz="0" w:space="0" w:color="auto"/>
                  </w:divBdr>
                  <w:divsChild>
                    <w:div w:id="5222115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91070112">
                  <w:marLeft w:val="0"/>
                  <w:marRight w:val="0"/>
                  <w:marTop w:val="0"/>
                  <w:marBottom w:val="0"/>
                  <w:divBdr>
                    <w:top w:val="none" w:sz="0" w:space="0" w:color="auto"/>
                    <w:left w:val="none" w:sz="0" w:space="0" w:color="auto"/>
                    <w:bottom w:val="none" w:sz="0" w:space="0" w:color="auto"/>
                    <w:right w:val="none" w:sz="0" w:space="0" w:color="auto"/>
                  </w:divBdr>
                  <w:divsChild>
                    <w:div w:id="7070682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3547501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53756591">
                  <w:marLeft w:val="0"/>
                  <w:marRight w:val="0"/>
                  <w:marTop w:val="160"/>
                  <w:marBottom w:val="200"/>
                  <w:divBdr>
                    <w:top w:val="none" w:sz="0" w:space="0" w:color="auto"/>
                    <w:left w:val="none" w:sz="0" w:space="0" w:color="auto"/>
                    <w:bottom w:val="none" w:sz="0" w:space="0" w:color="auto"/>
                    <w:right w:val="none" w:sz="0" w:space="0" w:color="auto"/>
                  </w:divBdr>
                </w:div>
                <w:div w:id="1085540419">
                  <w:marLeft w:val="0"/>
                  <w:marRight w:val="0"/>
                  <w:marTop w:val="160"/>
                  <w:marBottom w:val="200"/>
                  <w:divBdr>
                    <w:top w:val="none" w:sz="0" w:space="0" w:color="auto"/>
                    <w:left w:val="none" w:sz="0" w:space="0" w:color="auto"/>
                    <w:bottom w:val="none" w:sz="0" w:space="0" w:color="auto"/>
                    <w:right w:val="none" w:sz="0" w:space="0" w:color="auto"/>
                  </w:divBdr>
                  <w:divsChild>
                    <w:div w:id="685209223">
                      <w:marLeft w:val="0"/>
                      <w:marRight w:val="0"/>
                      <w:marTop w:val="0"/>
                      <w:marBottom w:val="0"/>
                      <w:divBdr>
                        <w:top w:val="none" w:sz="0" w:space="0" w:color="auto"/>
                        <w:left w:val="none" w:sz="0" w:space="0" w:color="auto"/>
                        <w:bottom w:val="none" w:sz="0" w:space="0" w:color="auto"/>
                        <w:right w:val="none" w:sz="0" w:space="0" w:color="auto"/>
                      </w:divBdr>
                      <w:divsChild>
                        <w:div w:id="16416882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695474">
                      <w:marLeft w:val="0"/>
                      <w:marRight w:val="0"/>
                      <w:marTop w:val="0"/>
                      <w:marBottom w:val="0"/>
                      <w:divBdr>
                        <w:top w:val="none" w:sz="0" w:space="0" w:color="auto"/>
                        <w:left w:val="none" w:sz="0" w:space="0" w:color="auto"/>
                        <w:bottom w:val="none" w:sz="0" w:space="0" w:color="auto"/>
                        <w:right w:val="none" w:sz="0" w:space="0" w:color="auto"/>
                      </w:divBdr>
                      <w:divsChild>
                        <w:div w:id="13349143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62359858">
                      <w:marLeft w:val="0"/>
                      <w:marRight w:val="0"/>
                      <w:marTop w:val="0"/>
                      <w:marBottom w:val="0"/>
                      <w:divBdr>
                        <w:top w:val="none" w:sz="0" w:space="0" w:color="auto"/>
                        <w:left w:val="none" w:sz="0" w:space="0" w:color="auto"/>
                        <w:bottom w:val="none" w:sz="0" w:space="0" w:color="auto"/>
                        <w:right w:val="none" w:sz="0" w:space="0" w:color="auto"/>
                      </w:divBdr>
                      <w:divsChild>
                        <w:div w:id="18514818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58628116">
      <w:bodyDiv w:val="1"/>
      <w:marLeft w:val="0"/>
      <w:marRight w:val="0"/>
      <w:marTop w:val="0"/>
      <w:marBottom w:val="0"/>
      <w:divBdr>
        <w:top w:val="none" w:sz="0" w:space="0" w:color="auto"/>
        <w:left w:val="none" w:sz="0" w:space="0" w:color="auto"/>
        <w:bottom w:val="none" w:sz="0" w:space="0" w:color="auto"/>
        <w:right w:val="none" w:sz="0" w:space="0" w:color="auto"/>
      </w:divBdr>
      <w:divsChild>
        <w:div w:id="1875386374">
          <w:marLeft w:val="340"/>
          <w:marRight w:val="0"/>
          <w:marTop w:val="160"/>
          <w:marBottom w:val="200"/>
          <w:divBdr>
            <w:top w:val="none" w:sz="0" w:space="0" w:color="auto"/>
            <w:left w:val="none" w:sz="0" w:space="0" w:color="auto"/>
            <w:bottom w:val="none" w:sz="0" w:space="0" w:color="auto"/>
            <w:right w:val="none" w:sz="0" w:space="0" w:color="auto"/>
          </w:divBdr>
        </w:div>
        <w:div w:id="127972333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40378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438603148">
      <w:bodyDiv w:val="1"/>
      <w:marLeft w:val="0"/>
      <w:marRight w:val="0"/>
      <w:marTop w:val="0"/>
      <w:marBottom w:val="0"/>
      <w:divBdr>
        <w:top w:val="none" w:sz="0" w:space="0" w:color="auto"/>
        <w:left w:val="none" w:sz="0" w:space="0" w:color="auto"/>
        <w:bottom w:val="none" w:sz="0" w:space="0" w:color="auto"/>
        <w:right w:val="none" w:sz="0" w:space="0" w:color="auto"/>
      </w:divBdr>
      <w:divsChild>
        <w:div w:id="1316447538">
          <w:marLeft w:val="274"/>
          <w:marRight w:val="0"/>
          <w:marTop w:val="0"/>
          <w:marBottom w:val="0"/>
          <w:divBdr>
            <w:top w:val="none" w:sz="0" w:space="0" w:color="auto"/>
            <w:left w:val="none" w:sz="0" w:space="0" w:color="auto"/>
            <w:bottom w:val="none" w:sz="0" w:space="0" w:color="auto"/>
            <w:right w:val="none" w:sz="0" w:space="0" w:color="auto"/>
          </w:divBdr>
        </w:div>
      </w:divsChild>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70820036">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95798341">
      <w:bodyDiv w:val="1"/>
      <w:marLeft w:val="0"/>
      <w:marRight w:val="0"/>
      <w:marTop w:val="0"/>
      <w:marBottom w:val="0"/>
      <w:divBdr>
        <w:top w:val="none" w:sz="0" w:space="0" w:color="auto"/>
        <w:left w:val="none" w:sz="0" w:space="0" w:color="auto"/>
        <w:bottom w:val="none" w:sz="0" w:space="0" w:color="auto"/>
        <w:right w:val="none" w:sz="0" w:space="0" w:color="auto"/>
      </w:divBdr>
      <w:divsChild>
        <w:div w:id="818614633">
          <w:marLeft w:val="340"/>
          <w:marRight w:val="0"/>
          <w:marTop w:val="160"/>
          <w:marBottom w:val="200"/>
          <w:divBdr>
            <w:top w:val="none" w:sz="0" w:space="0" w:color="auto"/>
            <w:left w:val="none" w:sz="0" w:space="0" w:color="auto"/>
            <w:bottom w:val="none" w:sz="0" w:space="0" w:color="auto"/>
            <w:right w:val="none" w:sz="0" w:space="0" w:color="auto"/>
          </w:divBdr>
        </w:div>
        <w:div w:id="100894304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706698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07651521">
      <w:bodyDiv w:val="1"/>
      <w:marLeft w:val="0"/>
      <w:marRight w:val="0"/>
      <w:marTop w:val="0"/>
      <w:marBottom w:val="0"/>
      <w:divBdr>
        <w:top w:val="none" w:sz="0" w:space="0" w:color="auto"/>
        <w:left w:val="none" w:sz="0" w:space="0" w:color="auto"/>
        <w:bottom w:val="none" w:sz="0" w:space="0" w:color="auto"/>
        <w:right w:val="none" w:sz="0" w:space="0" w:color="auto"/>
      </w:divBdr>
      <w:divsChild>
        <w:div w:id="785320216">
          <w:blockQuote w:val="1"/>
          <w:marLeft w:val="400"/>
          <w:marRight w:val="0"/>
          <w:marTop w:val="160"/>
          <w:marBottom w:val="200"/>
          <w:divBdr>
            <w:top w:val="none" w:sz="0" w:space="0" w:color="auto"/>
            <w:left w:val="none" w:sz="0" w:space="0" w:color="auto"/>
            <w:bottom w:val="none" w:sz="0" w:space="0" w:color="auto"/>
            <w:right w:val="none" w:sz="0" w:space="0" w:color="auto"/>
          </w:divBdr>
        </w:div>
        <w:div w:id="19896327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 w:id="2147041633">
      <w:bodyDiv w:val="1"/>
      <w:marLeft w:val="0"/>
      <w:marRight w:val="0"/>
      <w:marTop w:val="0"/>
      <w:marBottom w:val="0"/>
      <w:divBdr>
        <w:top w:val="none" w:sz="0" w:space="0" w:color="auto"/>
        <w:left w:val="none" w:sz="0" w:space="0" w:color="auto"/>
        <w:bottom w:val="none" w:sz="0" w:space="0" w:color="auto"/>
        <w:right w:val="none" w:sz="0" w:space="0" w:color="auto"/>
      </w:divBdr>
      <w:divsChild>
        <w:div w:id="7814369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r>
            <w:rPr>
              <w:rStyle w:val="PlaceholderText"/>
            </w:rPr>
            <w:t>Click here to enter a date.</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r>
            <w:rPr>
              <w:rStyle w:val="PlaceholderText"/>
            </w:rPr>
            <w:t>Click here to enter a date.</w:t>
          </w:r>
        </w:p>
      </w:docPartBody>
    </w:docPart>
    <w:docPart>
      <w:docPartPr>
        <w:name w:val="29D5048C02864DCDB68CE629D3FA8FDC"/>
        <w:category>
          <w:name w:val="General"/>
          <w:gallery w:val="placeholder"/>
        </w:category>
        <w:types>
          <w:type w:val="bbPlcHdr"/>
        </w:types>
        <w:behaviors>
          <w:behavior w:val="content"/>
        </w:behaviors>
        <w:guid w:val="{A47883BF-D0A3-4566-9397-741A845380F8}"/>
      </w:docPartPr>
      <w:docPartBody>
        <w:p w:rsidR="00731395" w:rsidRDefault="00731395" w:rsidP="00731395">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r>
            <w:rPr>
              <w:rStyle w:val="PlaceholderText"/>
            </w:rPr>
            <w:t>Click here to enter a date.</w:t>
          </w:r>
        </w:p>
      </w:docPartBody>
    </w:docPart>
    <w:docPart>
      <w:docPartPr>
        <w:name w:val="C870AD0BDD254F08965DB0E6EF6C939C"/>
        <w:category>
          <w:name w:val="General"/>
          <w:gallery w:val="placeholder"/>
        </w:category>
        <w:types>
          <w:type w:val="bbPlcHdr"/>
        </w:types>
        <w:behaviors>
          <w:behavior w:val="content"/>
        </w:behaviors>
        <w:guid w:val="{2B9117F4-0CE1-430B-8D1C-82FD1827C9A0}"/>
      </w:docPartPr>
      <w:docPartBody>
        <w:p w:rsidR="00104EC3" w:rsidRDefault="00104EC3" w:rsidP="00104EC3">
          <w:pPr>
            <w:pStyle w:val="C870AD0BDD254F08965DB0E6EF6C939C"/>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C3742"/>
    <w:rsid w:val="000E24AC"/>
    <w:rsid w:val="000E3167"/>
    <w:rsid w:val="00104EC3"/>
    <w:rsid w:val="00140179"/>
    <w:rsid w:val="001665A1"/>
    <w:rsid w:val="00182C03"/>
    <w:rsid w:val="0020211E"/>
    <w:rsid w:val="0020398E"/>
    <w:rsid w:val="002E1399"/>
    <w:rsid w:val="0032228A"/>
    <w:rsid w:val="0050774A"/>
    <w:rsid w:val="005618E3"/>
    <w:rsid w:val="006663A8"/>
    <w:rsid w:val="006719D3"/>
    <w:rsid w:val="00731395"/>
    <w:rsid w:val="007C6B22"/>
    <w:rsid w:val="00800D50"/>
    <w:rsid w:val="008B5EA2"/>
    <w:rsid w:val="008D62C3"/>
    <w:rsid w:val="008E34B4"/>
    <w:rsid w:val="009500DC"/>
    <w:rsid w:val="009B58D8"/>
    <w:rsid w:val="00AC4BFE"/>
    <w:rsid w:val="00AC7D6E"/>
    <w:rsid w:val="00B21FF0"/>
    <w:rsid w:val="00BD4771"/>
    <w:rsid w:val="00C929E9"/>
    <w:rsid w:val="00CB1978"/>
    <w:rsid w:val="00D35B0C"/>
    <w:rsid w:val="00E33F54"/>
    <w:rsid w:val="00E55F0E"/>
    <w:rsid w:val="00EB2D3A"/>
    <w:rsid w:val="00EC4A07"/>
    <w:rsid w:val="00F03989"/>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4EC3"/>
    <w:rPr>
      <w:color w:val="808080"/>
    </w:rPr>
  </w:style>
  <w:style w:type="paragraph" w:customStyle="1" w:styleId="E3C6E22F14CE4ADCA89E8828F97DB4E4">
    <w:name w:val="E3C6E22F14CE4ADCA89E8828F97DB4E4"/>
    <w:rsid w:val="00731395"/>
    <w:pPr>
      <w:spacing w:after="200" w:line="276" w:lineRule="auto"/>
    </w:pPr>
  </w:style>
  <w:style w:type="paragraph" w:customStyle="1" w:styleId="14CA842A6BB847E4B197449BDFCA7C8B">
    <w:name w:val="14CA842A6BB847E4B197449BDFCA7C8B"/>
    <w:rsid w:val="00104EC3"/>
  </w:style>
  <w:style w:type="paragraph" w:customStyle="1" w:styleId="C870AD0BDD254F08965DB0E6EF6C939C">
    <w:name w:val="C870AD0BDD254F08965DB0E6EF6C939C"/>
    <w:rsid w:val="00104E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C2A21B-99A5-411A-A883-91B8B04AF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1986</TotalTime>
  <Pages>30</Pages>
  <Words>9428</Words>
  <Characters>52236</Characters>
  <Application>Microsoft Office Word</Application>
  <DocSecurity>0</DocSecurity>
  <Lines>1411</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Johnston</dc:creator>
  <cp:lastModifiedBy>Nicole Sellen</cp:lastModifiedBy>
  <cp:revision>150</cp:revision>
  <dcterms:created xsi:type="dcterms:W3CDTF">2022-08-20T00:05:00Z</dcterms:created>
  <dcterms:modified xsi:type="dcterms:W3CDTF">2022-08-31T12:38:00Z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